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6CC3C" w14:textId="1A785EA8" w:rsidR="00B0615B" w:rsidRPr="00B72BCD" w:rsidRDefault="004C105D" w:rsidP="00B0615B">
      <w:pPr>
        <w:pStyle w:val="Szvegtrzs"/>
        <w:spacing w:before="56"/>
        <w:ind w:right="260"/>
        <w:jc w:val="center"/>
        <w:rPr>
          <w:rFonts w:ascii="Arial" w:hAnsi="Arial" w:cs="Arial"/>
        </w:rPr>
      </w:pPr>
      <w:r w:rsidRPr="00B72BCD">
        <w:rPr>
          <w:rFonts w:ascii="Arial" w:hAnsi="Arial" w:cs="Arial"/>
        </w:rPr>
        <w:t>Csánig</w:t>
      </w:r>
      <w:r w:rsidR="00B0615B" w:rsidRPr="00B72BCD">
        <w:rPr>
          <w:rFonts w:ascii="Arial" w:hAnsi="Arial" w:cs="Arial"/>
          <w:spacing w:val="-7"/>
        </w:rPr>
        <w:t xml:space="preserve"> </w:t>
      </w:r>
      <w:r w:rsidRPr="00B72BCD">
        <w:rPr>
          <w:rFonts w:ascii="Arial" w:hAnsi="Arial" w:cs="Arial"/>
        </w:rPr>
        <w:t>Község</w:t>
      </w:r>
      <w:r w:rsidR="00B0615B" w:rsidRPr="00B72BCD">
        <w:rPr>
          <w:rFonts w:ascii="Arial" w:hAnsi="Arial" w:cs="Arial"/>
          <w:spacing w:val="-6"/>
        </w:rPr>
        <w:t xml:space="preserve"> </w:t>
      </w:r>
      <w:r w:rsidR="00B0615B" w:rsidRPr="00B72BCD">
        <w:rPr>
          <w:rFonts w:ascii="Arial" w:hAnsi="Arial" w:cs="Arial"/>
        </w:rPr>
        <w:t>Önkormányzat</w:t>
      </w:r>
      <w:r w:rsidR="00B0615B" w:rsidRPr="00B72BCD">
        <w:rPr>
          <w:rFonts w:ascii="Arial" w:hAnsi="Arial" w:cs="Arial"/>
          <w:spacing w:val="-7"/>
        </w:rPr>
        <w:t xml:space="preserve"> </w:t>
      </w:r>
      <w:r w:rsidR="00B0615B" w:rsidRPr="00B72BCD">
        <w:rPr>
          <w:rFonts w:ascii="Arial" w:hAnsi="Arial" w:cs="Arial"/>
        </w:rPr>
        <w:t>Képviselő-testületének</w:t>
      </w:r>
    </w:p>
    <w:p w14:paraId="27C5F7C2" w14:textId="0382D8E7" w:rsidR="00B0615B" w:rsidRPr="00B72BCD" w:rsidRDefault="00B0615B" w:rsidP="00B0615B">
      <w:pPr>
        <w:pStyle w:val="Szvegtrzs"/>
        <w:tabs>
          <w:tab w:val="left" w:leader="dot" w:pos="1416"/>
        </w:tabs>
        <w:ind w:right="258"/>
        <w:jc w:val="center"/>
        <w:rPr>
          <w:rFonts w:ascii="Arial" w:hAnsi="Arial" w:cs="Arial"/>
        </w:rPr>
      </w:pPr>
      <w:r w:rsidRPr="00B72BCD">
        <w:rPr>
          <w:rFonts w:ascii="Arial" w:hAnsi="Arial" w:cs="Arial"/>
        </w:rPr>
        <w:t>…/202</w:t>
      </w:r>
      <w:r w:rsidR="00374E91" w:rsidRPr="00B72BCD">
        <w:rPr>
          <w:rFonts w:ascii="Arial" w:hAnsi="Arial" w:cs="Arial"/>
        </w:rPr>
        <w:t>3</w:t>
      </w:r>
      <w:r w:rsidRPr="00B72BCD">
        <w:rPr>
          <w:rFonts w:ascii="Arial" w:hAnsi="Arial" w:cs="Arial"/>
        </w:rPr>
        <w:t>.</w:t>
      </w:r>
      <w:r w:rsidRPr="00B72BCD">
        <w:rPr>
          <w:rFonts w:ascii="Arial" w:hAnsi="Arial" w:cs="Arial"/>
          <w:spacing w:val="-2"/>
        </w:rPr>
        <w:t xml:space="preserve"> </w:t>
      </w:r>
      <w:r w:rsidRPr="00B72BCD">
        <w:rPr>
          <w:rFonts w:ascii="Arial" w:hAnsi="Arial" w:cs="Arial"/>
        </w:rPr>
        <w:t>(</w:t>
      </w:r>
      <w:r w:rsidRPr="00B72BCD">
        <w:rPr>
          <w:rFonts w:ascii="Arial" w:hAnsi="Arial" w:cs="Arial"/>
        </w:rPr>
        <w:tab/>
        <w:t>)</w:t>
      </w:r>
      <w:r w:rsidRPr="00B72BCD">
        <w:rPr>
          <w:rFonts w:ascii="Arial" w:hAnsi="Arial" w:cs="Arial"/>
          <w:spacing w:val="-3"/>
        </w:rPr>
        <w:t xml:space="preserve"> </w:t>
      </w:r>
      <w:r w:rsidRPr="00B72BCD">
        <w:rPr>
          <w:rFonts w:ascii="Arial" w:hAnsi="Arial" w:cs="Arial"/>
        </w:rPr>
        <w:t>önkormányzati</w:t>
      </w:r>
      <w:r w:rsidRPr="00B72BCD">
        <w:rPr>
          <w:rFonts w:ascii="Arial" w:hAnsi="Arial" w:cs="Arial"/>
          <w:spacing w:val="-3"/>
        </w:rPr>
        <w:t xml:space="preserve"> </w:t>
      </w:r>
      <w:r w:rsidRPr="00B72BCD">
        <w:rPr>
          <w:rFonts w:ascii="Arial" w:hAnsi="Arial" w:cs="Arial"/>
        </w:rPr>
        <w:t>rendelete</w:t>
      </w:r>
    </w:p>
    <w:p w14:paraId="70BE9EC5" w14:textId="6015CEDF" w:rsidR="00B0615B" w:rsidRPr="00B72BCD" w:rsidRDefault="004C105D" w:rsidP="00B0615B">
      <w:pPr>
        <w:pStyle w:val="Szvegtrzs"/>
        <w:ind w:right="258"/>
        <w:jc w:val="center"/>
        <w:rPr>
          <w:rFonts w:ascii="Arial" w:hAnsi="Arial" w:cs="Arial"/>
        </w:rPr>
      </w:pPr>
      <w:r w:rsidRPr="00B72BCD">
        <w:rPr>
          <w:rFonts w:ascii="Arial" w:hAnsi="Arial" w:cs="Arial"/>
        </w:rPr>
        <w:t>Csánig</w:t>
      </w:r>
      <w:r w:rsidR="00B0615B" w:rsidRPr="00B72BCD">
        <w:rPr>
          <w:rFonts w:ascii="Arial" w:hAnsi="Arial" w:cs="Arial"/>
          <w:spacing w:val="-7"/>
        </w:rPr>
        <w:t xml:space="preserve"> </w:t>
      </w:r>
      <w:r w:rsidRPr="00B72BCD">
        <w:rPr>
          <w:rFonts w:ascii="Arial" w:hAnsi="Arial" w:cs="Arial"/>
        </w:rPr>
        <w:t>Község</w:t>
      </w:r>
      <w:r w:rsidR="00B0615B" w:rsidRPr="00B72BCD">
        <w:rPr>
          <w:rFonts w:ascii="Arial" w:hAnsi="Arial" w:cs="Arial"/>
          <w:spacing w:val="-3"/>
        </w:rPr>
        <w:t xml:space="preserve"> </w:t>
      </w:r>
      <w:r w:rsidR="00B0615B" w:rsidRPr="00B72BCD">
        <w:rPr>
          <w:rFonts w:ascii="Arial" w:hAnsi="Arial" w:cs="Arial"/>
        </w:rPr>
        <w:t>Helyi</w:t>
      </w:r>
      <w:r w:rsidR="00B0615B" w:rsidRPr="00B72BCD">
        <w:rPr>
          <w:rFonts w:ascii="Arial" w:hAnsi="Arial" w:cs="Arial"/>
          <w:spacing w:val="-3"/>
        </w:rPr>
        <w:t xml:space="preserve"> </w:t>
      </w:r>
      <w:r w:rsidR="00B0615B" w:rsidRPr="00B72BCD">
        <w:rPr>
          <w:rFonts w:ascii="Arial" w:hAnsi="Arial" w:cs="Arial"/>
        </w:rPr>
        <w:t>Építési</w:t>
      </w:r>
      <w:r w:rsidR="00B0615B" w:rsidRPr="00B72BCD">
        <w:rPr>
          <w:rFonts w:ascii="Arial" w:hAnsi="Arial" w:cs="Arial"/>
          <w:spacing w:val="-4"/>
        </w:rPr>
        <w:t xml:space="preserve"> </w:t>
      </w:r>
      <w:r w:rsidR="00B0615B" w:rsidRPr="00B72BCD">
        <w:rPr>
          <w:rFonts w:ascii="Arial" w:hAnsi="Arial" w:cs="Arial"/>
        </w:rPr>
        <w:t>Szabályzatáról</w:t>
      </w:r>
    </w:p>
    <w:p w14:paraId="48E41092" w14:textId="77777777" w:rsidR="00D73DE1" w:rsidRPr="00B72BCD" w:rsidRDefault="00D73DE1" w:rsidP="00D73DE1">
      <w:pPr>
        <w:spacing w:after="120"/>
        <w:rPr>
          <w:rFonts w:ascii="Arial" w:hAnsi="Arial" w:cs="Arial"/>
          <w:sz w:val="22"/>
          <w:szCs w:val="22"/>
        </w:rPr>
      </w:pPr>
    </w:p>
    <w:p w14:paraId="7FC5D9AF" w14:textId="15460F00" w:rsidR="008D7A3D" w:rsidRPr="00B72BCD" w:rsidRDefault="004C105D" w:rsidP="004E6757">
      <w:pPr>
        <w:rPr>
          <w:rFonts w:ascii="Arial" w:hAnsi="Arial" w:cs="Arial"/>
          <w:color w:val="FF0000"/>
          <w:sz w:val="22"/>
          <w:szCs w:val="22"/>
        </w:rPr>
      </w:pPr>
      <w:r w:rsidRPr="00B72BCD">
        <w:rPr>
          <w:rFonts w:ascii="Arial" w:hAnsi="Arial" w:cs="Arial"/>
          <w:sz w:val="22"/>
          <w:szCs w:val="22"/>
        </w:rPr>
        <w:t>Csánig</w:t>
      </w:r>
      <w:r w:rsidR="00293DB4" w:rsidRPr="00B72BCD">
        <w:rPr>
          <w:rFonts w:ascii="Arial" w:hAnsi="Arial" w:cs="Arial"/>
          <w:sz w:val="22"/>
          <w:szCs w:val="22"/>
        </w:rPr>
        <w:t xml:space="preserve"> </w:t>
      </w:r>
      <w:r w:rsidRPr="00B72BCD">
        <w:rPr>
          <w:rFonts w:ascii="Arial" w:hAnsi="Arial" w:cs="Arial"/>
          <w:sz w:val="22"/>
          <w:szCs w:val="22"/>
        </w:rPr>
        <w:t>Község</w:t>
      </w:r>
      <w:r w:rsidR="00293DB4" w:rsidRPr="00B72BCD">
        <w:rPr>
          <w:rFonts w:ascii="Arial" w:hAnsi="Arial" w:cs="Arial"/>
          <w:sz w:val="22"/>
          <w:szCs w:val="22"/>
        </w:rPr>
        <w:t xml:space="preserve"> </w:t>
      </w:r>
      <w:r w:rsidR="004E6757" w:rsidRPr="00B72BCD">
        <w:rPr>
          <w:rFonts w:ascii="Arial" w:hAnsi="Arial" w:cs="Arial"/>
          <w:sz w:val="22"/>
          <w:szCs w:val="22"/>
        </w:rPr>
        <w:t>Önkormányzat Képviselő-testülete az épített környezet alakításáról és védelméről szóló 1997. évi LXXVIII. törvény 62. § (6) bekezdésének 6. pontjában kapott felhatalmazás alapján, a Magyarország helyi önkormányzatairól szóló 2011. évi CLXXXIX. törvény 13. § (1) bekezdés 1. pontjában meghatározott feladatkörében eljárva, a településtervek tartalmáról, elkészítésének és elfogadásának rendjéről, valamint egyes településrendezési sajátos jogintézményekről szóló 419/2021. (VII. 15.) Korm. rendelet 62. § (1) bekezdése és 11. melléklete által biztosított véleményezési jogkörben eljáró partnerek, államigazgatási szervek és települési önkormányzatok véleményének kikérésével a következőket rendeli el:</w:t>
      </w:r>
    </w:p>
    <w:p w14:paraId="3E04177D" w14:textId="77777777" w:rsidR="00D73DE1" w:rsidRPr="00B72BCD" w:rsidRDefault="00D73DE1" w:rsidP="00D73DE1">
      <w:pPr>
        <w:rPr>
          <w:rFonts w:ascii="Arial" w:hAnsi="Arial" w:cs="Arial"/>
          <w:color w:val="FF0000"/>
          <w:sz w:val="22"/>
          <w:szCs w:val="22"/>
        </w:rPr>
      </w:pPr>
    </w:p>
    <w:p w14:paraId="3E05EB4E" w14:textId="00683B5B" w:rsidR="00D73DE1" w:rsidRPr="00B72BCD" w:rsidRDefault="00E56FD8">
      <w:pPr>
        <w:pStyle w:val="Listaszerbekezds"/>
        <w:numPr>
          <w:ilvl w:val="0"/>
          <w:numId w:val="14"/>
        </w:numPr>
        <w:spacing w:after="120"/>
        <w:jc w:val="center"/>
        <w:rPr>
          <w:rFonts w:ascii="Arial" w:hAnsi="Arial" w:cs="Arial"/>
          <w:b/>
          <w:sz w:val="22"/>
          <w:szCs w:val="22"/>
        </w:rPr>
      </w:pPr>
      <w:r w:rsidRPr="00B72BCD">
        <w:rPr>
          <w:rFonts w:ascii="Arial" w:hAnsi="Arial" w:cs="Arial"/>
          <w:b/>
          <w:sz w:val="22"/>
          <w:szCs w:val="22"/>
        </w:rPr>
        <w:t>FEJEZET</w:t>
      </w:r>
    </w:p>
    <w:p w14:paraId="0420E176" w14:textId="77777777" w:rsidR="00D73DE1" w:rsidRPr="00B72BCD" w:rsidRDefault="00D73DE1" w:rsidP="00D73DE1">
      <w:pPr>
        <w:spacing w:after="120"/>
        <w:jc w:val="center"/>
        <w:rPr>
          <w:rFonts w:ascii="Arial" w:hAnsi="Arial" w:cs="Arial"/>
          <w:b/>
          <w:sz w:val="22"/>
          <w:szCs w:val="22"/>
        </w:rPr>
      </w:pPr>
      <w:r w:rsidRPr="00B72BCD">
        <w:rPr>
          <w:rFonts w:ascii="Arial" w:hAnsi="Arial" w:cs="Arial"/>
          <w:b/>
          <w:sz w:val="22"/>
          <w:szCs w:val="22"/>
        </w:rPr>
        <w:t>Általános rendelkezések</w:t>
      </w:r>
    </w:p>
    <w:p w14:paraId="7C762256" w14:textId="12684104" w:rsidR="00D73DE1" w:rsidRPr="00B72BCD" w:rsidRDefault="00D73DE1" w:rsidP="00D73DE1">
      <w:pPr>
        <w:pStyle w:val="Listaszerbekezds"/>
        <w:numPr>
          <w:ilvl w:val="0"/>
          <w:numId w:val="8"/>
        </w:numPr>
        <w:spacing w:after="120"/>
        <w:ind w:left="0" w:firstLine="0"/>
        <w:jc w:val="center"/>
        <w:rPr>
          <w:rFonts w:ascii="Arial" w:hAnsi="Arial" w:cs="Arial"/>
          <w:b/>
          <w:sz w:val="22"/>
          <w:szCs w:val="22"/>
        </w:rPr>
      </w:pPr>
      <w:r w:rsidRPr="00B72BCD">
        <w:rPr>
          <w:rFonts w:ascii="Arial" w:hAnsi="Arial" w:cs="Arial"/>
          <w:b/>
          <w:sz w:val="22"/>
          <w:szCs w:val="22"/>
        </w:rPr>
        <w:t>A rendelet hatálya</w:t>
      </w:r>
      <w:r w:rsidR="00A85011" w:rsidRPr="00B72BCD">
        <w:rPr>
          <w:rFonts w:ascii="Arial" w:hAnsi="Arial" w:cs="Arial"/>
          <w:b/>
          <w:sz w:val="22"/>
          <w:szCs w:val="22"/>
        </w:rPr>
        <w:t xml:space="preserve"> </w:t>
      </w:r>
    </w:p>
    <w:p w14:paraId="5B103F77" w14:textId="77777777" w:rsidR="00D73DE1" w:rsidRPr="00B72BCD" w:rsidRDefault="00D73DE1" w:rsidP="00D73DE1">
      <w:pPr>
        <w:pStyle w:val="Listaszerbekezds"/>
        <w:numPr>
          <w:ilvl w:val="0"/>
          <w:numId w:val="9"/>
        </w:numPr>
        <w:spacing w:after="120"/>
        <w:ind w:left="0" w:firstLine="0"/>
        <w:jc w:val="center"/>
        <w:rPr>
          <w:rFonts w:ascii="Arial" w:hAnsi="Arial" w:cs="Arial"/>
          <w:sz w:val="22"/>
          <w:szCs w:val="22"/>
        </w:rPr>
      </w:pPr>
      <w:r w:rsidRPr="00B72BCD">
        <w:rPr>
          <w:rFonts w:ascii="Arial" w:hAnsi="Arial" w:cs="Arial"/>
          <w:sz w:val="22"/>
          <w:szCs w:val="22"/>
        </w:rPr>
        <w:t>§</w:t>
      </w:r>
    </w:p>
    <w:p w14:paraId="0AC93C3C" w14:textId="6FEFC1A7" w:rsidR="00E31235" w:rsidRPr="00B72BCD" w:rsidRDefault="004C105D">
      <w:pPr>
        <w:pStyle w:val="Listaszerbekezds"/>
        <w:numPr>
          <w:ilvl w:val="0"/>
          <w:numId w:val="12"/>
        </w:numPr>
        <w:ind w:left="284"/>
        <w:rPr>
          <w:rFonts w:ascii="Arial" w:hAnsi="Arial" w:cs="Arial"/>
          <w:sz w:val="22"/>
          <w:szCs w:val="22"/>
        </w:rPr>
      </w:pPr>
      <w:r w:rsidRPr="00B72BCD">
        <w:rPr>
          <w:rFonts w:ascii="Arial" w:hAnsi="Arial" w:cs="Arial"/>
          <w:sz w:val="22"/>
          <w:szCs w:val="22"/>
        </w:rPr>
        <w:t>Csánig</w:t>
      </w:r>
      <w:r w:rsidR="00A24663" w:rsidRPr="00B72BCD">
        <w:rPr>
          <w:rFonts w:ascii="Arial" w:hAnsi="Arial" w:cs="Arial"/>
          <w:sz w:val="22"/>
          <w:szCs w:val="22"/>
        </w:rPr>
        <w:t xml:space="preserve"> </w:t>
      </w:r>
      <w:r w:rsidRPr="00B72BCD">
        <w:rPr>
          <w:rFonts w:ascii="Arial" w:hAnsi="Arial" w:cs="Arial"/>
          <w:sz w:val="22"/>
          <w:szCs w:val="22"/>
        </w:rPr>
        <w:t>Község</w:t>
      </w:r>
      <w:r w:rsidR="00A24663" w:rsidRPr="00B72BCD">
        <w:rPr>
          <w:rFonts w:ascii="Arial" w:hAnsi="Arial" w:cs="Arial"/>
          <w:sz w:val="22"/>
          <w:szCs w:val="22"/>
        </w:rPr>
        <w:t xml:space="preserve"> közigazgatási területén területet felhasználni, telket alakítani, továbbá építményt, építményrészt, épületegyüttest építeni, átalakítani, bővíteni, felújítani, helyreállítani, korszerűsíteni és lebontani, elmozdítani, a rendeltetést megváltoztatni (a továbbiakban együtt: építési munkákat folytatni)</w:t>
      </w:r>
      <w:r w:rsidR="00E31235" w:rsidRPr="00B72BCD">
        <w:rPr>
          <w:rFonts w:ascii="Arial" w:hAnsi="Arial" w:cs="Arial"/>
          <w:sz w:val="22"/>
          <w:szCs w:val="22"/>
        </w:rPr>
        <w:t xml:space="preserve"> az általános érvényű jogszabályok rendelkezései, és e rendelet, valamint a mellékletét képező szabályozási terv szerint szabad.</w:t>
      </w:r>
    </w:p>
    <w:p w14:paraId="14EE2274" w14:textId="77777777" w:rsidR="00A24663" w:rsidRPr="00B72BCD" w:rsidRDefault="00A24663" w:rsidP="00D73DE1">
      <w:pPr>
        <w:rPr>
          <w:rFonts w:ascii="Arial" w:hAnsi="Arial" w:cs="Arial"/>
          <w:color w:val="FF0000"/>
          <w:sz w:val="22"/>
          <w:szCs w:val="22"/>
        </w:rPr>
      </w:pPr>
    </w:p>
    <w:p w14:paraId="35E3113D" w14:textId="77777777" w:rsidR="00CC6307" w:rsidRPr="00B72BCD" w:rsidRDefault="00D73DE1" w:rsidP="00D73DE1">
      <w:pPr>
        <w:rPr>
          <w:rFonts w:ascii="Arial" w:hAnsi="Arial" w:cs="Arial"/>
          <w:sz w:val="22"/>
          <w:szCs w:val="22"/>
        </w:rPr>
      </w:pPr>
      <w:r w:rsidRPr="00B72BCD">
        <w:rPr>
          <w:rFonts w:ascii="Arial" w:hAnsi="Arial" w:cs="Arial"/>
          <w:sz w:val="22"/>
          <w:szCs w:val="22"/>
        </w:rPr>
        <w:t xml:space="preserve">(2) </w:t>
      </w:r>
      <w:r w:rsidR="00CC6307" w:rsidRPr="00B72BCD">
        <w:rPr>
          <w:rFonts w:ascii="Arial" w:hAnsi="Arial" w:cs="Arial"/>
          <w:sz w:val="22"/>
          <w:szCs w:val="22"/>
        </w:rPr>
        <w:t xml:space="preserve">E rendelet mellékletei </w:t>
      </w:r>
    </w:p>
    <w:p w14:paraId="1A6AE3E4" w14:textId="641CAF77" w:rsidR="00331AFF" w:rsidRPr="008F76D7" w:rsidRDefault="004C105D">
      <w:pPr>
        <w:pStyle w:val="Listaszerbekezds"/>
        <w:numPr>
          <w:ilvl w:val="0"/>
          <w:numId w:val="48"/>
        </w:numPr>
        <w:rPr>
          <w:rFonts w:ascii="Arial" w:hAnsi="Arial" w:cs="Arial"/>
          <w:sz w:val="22"/>
          <w:szCs w:val="22"/>
        </w:rPr>
      </w:pPr>
      <w:r w:rsidRPr="008F76D7">
        <w:rPr>
          <w:rFonts w:ascii="Arial" w:hAnsi="Arial" w:cs="Arial"/>
          <w:sz w:val="22"/>
          <w:szCs w:val="22"/>
        </w:rPr>
        <w:t>Csánig</w:t>
      </w:r>
      <w:r w:rsidR="00331AFF" w:rsidRPr="008F76D7">
        <w:rPr>
          <w:rFonts w:ascii="Arial" w:hAnsi="Arial" w:cs="Arial"/>
          <w:sz w:val="22"/>
          <w:szCs w:val="22"/>
        </w:rPr>
        <w:t xml:space="preserve"> </w:t>
      </w:r>
      <w:r w:rsidRPr="008F76D7">
        <w:rPr>
          <w:rFonts w:ascii="Arial" w:hAnsi="Arial" w:cs="Arial"/>
          <w:sz w:val="22"/>
          <w:szCs w:val="22"/>
        </w:rPr>
        <w:t>Község</w:t>
      </w:r>
      <w:r w:rsidR="00331AFF" w:rsidRPr="008F76D7">
        <w:rPr>
          <w:rFonts w:ascii="Arial" w:hAnsi="Arial" w:cs="Arial"/>
          <w:sz w:val="22"/>
          <w:szCs w:val="22"/>
        </w:rPr>
        <w:t xml:space="preserve"> Szabályozási Terve </w:t>
      </w:r>
      <w:r w:rsidR="008F76D7" w:rsidRPr="008F76D7">
        <w:rPr>
          <w:rFonts w:ascii="Arial" w:hAnsi="Arial" w:cs="Arial"/>
          <w:sz w:val="22"/>
          <w:szCs w:val="22"/>
        </w:rPr>
        <w:t>(1. melléklet)</w:t>
      </w:r>
    </w:p>
    <w:p w14:paraId="11B56E55" w14:textId="345A4617" w:rsidR="00331AFF" w:rsidRPr="008F76D7" w:rsidRDefault="00331AFF">
      <w:pPr>
        <w:pStyle w:val="Listaszerbekezds"/>
        <w:numPr>
          <w:ilvl w:val="0"/>
          <w:numId w:val="48"/>
        </w:numPr>
        <w:rPr>
          <w:rFonts w:ascii="Arial" w:hAnsi="Arial" w:cs="Arial"/>
          <w:sz w:val="22"/>
          <w:szCs w:val="22"/>
        </w:rPr>
      </w:pPr>
      <w:r w:rsidRPr="008F76D7">
        <w:rPr>
          <w:rFonts w:ascii="Arial" w:hAnsi="Arial" w:cs="Arial"/>
          <w:sz w:val="22"/>
          <w:szCs w:val="22"/>
        </w:rPr>
        <w:t>Az építési övezetek, övezetek telekalakítási és beépítési szabályainak táblázata</w:t>
      </w:r>
      <w:r w:rsidR="008F76D7" w:rsidRPr="008F76D7">
        <w:rPr>
          <w:rFonts w:ascii="Arial" w:hAnsi="Arial" w:cs="Arial"/>
          <w:sz w:val="22"/>
          <w:szCs w:val="22"/>
        </w:rPr>
        <w:t xml:space="preserve"> (2. melléklet)</w:t>
      </w:r>
    </w:p>
    <w:p w14:paraId="785677CF" w14:textId="54655698" w:rsidR="00331AFF" w:rsidRPr="008F76D7" w:rsidRDefault="00331AFF">
      <w:pPr>
        <w:pStyle w:val="Listaszerbekezds"/>
        <w:numPr>
          <w:ilvl w:val="0"/>
          <w:numId w:val="48"/>
        </w:numPr>
        <w:rPr>
          <w:rFonts w:ascii="Arial" w:hAnsi="Arial" w:cs="Arial"/>
          <w:sz w:val="22"/>
          <w:szCs w:val="22"/>
        </w:rPr>
      </w:pPr>
      <w:r w:rsidRPr="008F76D7">
        <w:rPr>
          <w:rFonts w:ascii="Arial" w:hAnsi="Arial" w:cs="Arial"/>
          <w:sz w:val="22"/>
          <w:szCs w:val="22"/>
        </w:rPr>
        <w:t xml:space="preserve">Az elhelyezhető és a tiltott rendeltetések táblázata </w:t>
      </w:r>
      <w:r w:rsidR="008F76D7" w:rsidRPr="008F76D7">
        <w:rPr>
          <w:rFonts w:ascii="Arial" w:hAnsi="Arial" w:cs="Arial"/>
          <w:sz w:val="22"/>
          <w:szCs w:val="22"/>
        </w:rPr>
        <w:t>(3. melléklet)</w:t>
      </w:r>
    </w:p>
    <w:p w14:paraId="223274C1" w14:textId="4D1D9D3D" w:rsidR="00192121" w:rsidRPr="008F76D7" w:rsidRDefault="00192121">
      <w:pPr>
        <w:pStyle w:val="Listaszerbekezds"/>
        <w:numPr>
          <w:ilvl w:val="0"/>
          <w:numId w:val="48"/>
        </w:numPr>
        <w:rPr>
          <w:rFonts w:ascii="Arial" w:hAnsi="Arial" w:cs="Arial"/>
          <w:sz w:val="22"/>
          <w:szCs w:val="22"/>
        </w:rPr>
      </w:pPr>
      <w:r w:rsidRPr="008F76D7">
        <w:rPr>
          <w:rFonts w:ascii="Arial" w:hAnsi="Arial" w:cs="Arial"/>
          <w:sz w:val="22"/>
          <w:szCs w:val="22"/>
        </w:rPr>
        <w:t>Sajátos jogi intézmények</w:t>
      </w:r>
      <w:r w:rsidR="00733AD2" w:rsidRPr="008F76D7">
        <w:rPr>
          <w:rFonts w:ascii="Arial" w:hAnsi="Arial" w:cs="Arial"/>
          <w:sz w:val="22"/>
          <w:szCs w:val="22"/>
        </w:rPr>
        <w:t xml:space="preserve"> táblázata</w:t>
      </w:r>
      <w:r w:rsidR="008F76D7" w:rsidRPr="008F76D7">
        <w:rPr>
          <w:rFonts w:ascii="Arial" w:hAnsi="Arial" w:cs="Arial"/>
          <w:sz w:val="22"/>
          <w:szCs w:val="22"/>
        </w:rPr>
        <w:t xml:space="preserve"> (4. melléklet)</w:t>
      </w:r>
    </w:p>
    <w:p w14:paraId="530E1E06" w14:textId="2F4E6A31" w:rsidR="0033287C" w:rsidRPr="008F76D7" w:rsidRDefault="0033287C">
      <w:pPr>
        <w:pStyle w:val="Listaszerbekezds"/>
        <w:numPr>
          <w:ilvl w:val="0"/>
          <w:numId w:val="48"/>
        </w:numPr>
        <w:rPr>
          <w:rFonts w:ascii="Arial" w:hAnsi="Arial" w:cs="Arial"/>
          <w:sz w:val="22"/>
          <w:szCs w:val="22"/>
        </w:rPr>
      </w:pPr>
      <w:r w:rsidRPr="008F76D7">
        <w:rPr>
          <w:rFonts w:ascii="Arial" w:hAnsi="Arial" w:cs="Arial"/>
          <w:sz w:val="22"/>
          <w:szCs w:val="22"/>
        </w:rPr>
        <w:t>Biológiai aktivitásérték számítás</w:t>
      </w:r>
      <w:r w:rsidR="008F76D7" w:rsidRPr="008F76D7">
        <w:rPr>
          <w:rFonts w:ascii="Arial" w:hAnsi="Arial" w:cs="Arial"/>
          <w:sz w:val="22"/>
          <w:szCs w:val="22"/>
        </w:rPr>
        <w:t xml:space="preserve"> (5. melléklet)</w:t>
      </w:r>
    </w:p>
    <w:p w14:paraId="5F41DDAB" w14:textId="77777777" w:rsidR="00393C16" w:rsidRPr="00B72BCD" w:rsidRDefault="00393C16" w:rsidP="00D73DE1">
      <w:pPr>
        <w:rPr>
          <w:rFonts w:ascii="Arial" w:hAnsi="Arial" w:cs="Arial"/>
          <w:sz w:val="22"/>
          <w:szCs w:val="22"/>
        </w:rPr>
      </w:pPr>
    </w:p>
    <w:p w14:paraId="7D5A1984" w14:textId="77777777" w:rsidR="00393C16" w:rsidRPr="00B72BCD" w:rsidRDefault="00393C16" w:rsidP="00D73DE1">
      <w:pPr>
        <w:rPr>
          <w:rFonts w:ascii="Arial" w:hAnsi="Arial" w:cs="Arial"/>
          <w:sz w:val="22"/>
          <w:szCs w:val="22"/>
        </w:rPr>
      </w:pPr>
    </w:p>
    <w:p w14:paraId="521EAE23" w14:textId="2364E0F3" w:rsidR="00D73DE1" w:rsidRPr="00B72BCD" w:rsidRDefault="00A85011" w:rsidP="00D73DE1">
      <w:pPr>
        <w:pStyle w:val="Listaszerbekezds"/>
        <w:numPr>
          <w:ilvl w:val="0"/>
          <w:numId w:val="8"/>
        </w:numPr>
        <w:spacing w:after="120"/>
        <w:ind w:left="0" w:hanging="11"/>
        <w:jc w:val="center"/>
        <w:rPr>
          <w:rFonts w:ascii="Arial" w:hAnsi="Arial" w:cs="Arial"/>
          <w:b/>
          <w:sz w:val="22"/>
          <w:szCs w:val="22"/>
        </w:rPr>
      </w:pPr>
      <w:r w:rsidRPr="00B72BCD">
        <w:rPr>
          <w:rFonts w:ascii="Arial" w:hAnsi="Arial" w:cs="Arial"/>
          <w:b/>
          <w:sz w:val="22"/>
          <w:szCs w:val="22"/>
        </w:rPr>
        <w:t>S</w:t>
      </w:r>
      <w:r w:rsidR="00D0440B" w:rsidRPr="00B72BCD">
        <w:rPr>
          <w:rFonts w:ascii="Arial" w:hAnsi="Arial" w:cs="Arial"/>
          <w:b/>
          <w:sz w:val="22"/>
          <w:szCs w:val="22"/>
        </w:rPr>
        <w:t xml:space="preserve">zabályozási </w:t>
      </w:r>
      <w:r w:rsidRPr="00B72BCD">
        <w:rPr>
          <w:rFonts w:ascii="Arial" w:hAnsi="Arial" w:cs="Arial"/>
          <w:b/>
          <w:sz w:val="22"/>
          <w:szCs w:val="22"/>
        </w:rPr>
        <w:t>alap</w:t>
      </w:r>
      <w:r w:rsidR="00D0440B" w:rsidRPr="00B72BCD">
        <w:rPr>
          <w:rFonts w:ascii="Arial" w:hAnsi="Arial" w:cs="Arial"/>
          <w:b/>
          <w:sz w:val="22"/>
          <w:szCs w:val="22"/>
        </w:rPr>
        <w:t>elemek</w:t>
      </w:r>
    </w:p>
    <w:p w14:paraId="6B94780D" w14:textId="77777777" w:rsidR="00A85011" w:rsidRPr="00B72BCD" w:rsidRDefault="00A85011" w:rsidP="00A85011">
      <w:pPr>
        <w:pStyle w:val="Listaszerbekezds"/>
        <w:numPr>
          <w:ilvl w:val="0"/>
          <w:numId w:val="9"/>
        </w:numPr>
        <w:spacing w:after="120"/>
        <w:ind w:left="0" w:firstLine="0"/>
        <w:jc w:val="center"/>
        <w:rPr>
          <w:rFonts w:ascii="Arial" w:hAnsi="Arial" w:cs="Arial"/>
          <w:sz w:val="22"/>
          <w:szCs w:val="22"/>
        </w:rPr>
      </w:pPr>
      <w:r w:rsidRPr="00B72BCD">
        <w:rPr>
          <w:rFonts w:ascii="Arial" w:hAnsi="Arial" w:cs="Arial"/>
          <w:sz w:val="22"/>
          <w:szCs w:val="22"/>
        </w:rPr>
        <w:t>§</w:t>
      </w:r>
    </w:p>
    <w:p w14:paraId="39CE7D4B" w14:textId="32A37B94" w:rsidR="00A85011" w:rsidRPr="008F76D7" w:rsidRDefault="008F76D7" w:rsidP="008F76D7">
      <w:pPr>
        <w:ind w:left="142"/>
        <w:rPr>
          <w:rFonts w:ascii="Arial" w:hAnsi="Arial" w:cs="Arial"/>
          <w:sz w:val="22"/>
          <w:szCs w:val="22"/>
        </w:rPr>
      </w:pPr>
      <w:r w:rsidRPr="008F76D7">
        <w:rPr>
          <w:rFonts w:ascii="Arial" w:hAnsi="Arial" w:cs="Arial"/>
          <w:w w:val="99"/>
          <w:sz w:val="22"/>
          <w:szCs w:val="22"/>
          <w:lang w:eastAsia="en-US"/>
        </w:rPr>
        <w:t>(1)</w:t>
      </w:r>
      <w:r w:rsidRPr="008F76D7">
        <w:rPr>
          <w:rFonts w:ascii="Arial" w:hAnsi="Arial" w:cs="Arial"/>
          <w:b/>
          <w:bCs/>
          <w:w w:val="99"/>
          <w:sz w:val="22"/>
          <w:szCs w:val="22"/>
          <w:lang w:eastAsia="en-US"/>
        </w:rPr>
        <w:t xml:space="preserve"> </w:t>
      </w:r>
      <w:r w:rsidR="00A85011" w:rsidRPr="008F76D7">
        <w:rPr>
          <w:rFonts w:ascii="Arial" w:hAnsi="Arial" w:cs="Arial"/>
          <w:sz w:val="22"/>
          <w:szCs w:val="22"/>
        </w:rPr>
        <w:t>A szabályozási terv alapelemei:</w:t>
      </w:r>
    </w:p>
    <w:p w14:paraId="41A9664F" w14:textId="77777777" w:rsidR="00A85011" w:rsidRPr="00B72BCD" w:rsidRDefault="00A85011">
      <w:pPr>
        <w:pStyle w:val="Listaszerbekezds"/>
        <w:numPr>
          <w:ilvl w:val="0"/>
          <w:numId w:val="23"/>
        </w:numPr>
        <w:rPr>
          <w:rFonts w:ascii="Arial" w:hAnsi="Arial" w:cs="Arial"/>
          <w:sz w:val="22"/>
          <w:szCs w:val="22"/>
        </w:rPr>
      </w:pPr>
      <w:r w:rsidRPr="00B72BCD">
        <w:rPr>
          <w:rFonts w:ascii="Arial" w:hAnsi="Arial" w:cs="Arial"/>
          <w:sz w:val="22"/>
          <w:szCs w:val="22"/>
        </w:rPr>
        <w:t>szabályozási vonal,</w:t>
      </w:r>
    </w:p>
    <w:p w14:paraId="1AC6CA28" w14:textId="77777777" w:rsidR="00A85011" w:rsidRPr="00B72BCD" w:rsidRDefault="00A85011">
      <w:pPr>
        <w:pStyle w:val="Listaszerbekezds"/>
        <w:numPr>
          <w:ilvl w:val="0"/>
          <w:numId w:val="23"/>
        </w:numPr>
        <w:rPr>
          <w:rFonts w:ascii="Arial" w:hAnsi="Arial" w:cs="Arial"/>
          <w:sz w:val="22"/>
          <w:szCs w:val="22"/>
        </w:rPr>
      </w:pPr>
      <w:r w:rsidRPr="00B72BCD">
        <w:rPr>
          <w:rFonts w:ascii="Arial" w:hAnsi="Arial" w:cs="Arial"/>
          <w:sz w:val="22"/>
          <w:szCs w:val="22"/>
        </w:rPr>
        <w:t>építési övezet, övezet határa, jele</w:t>
      </w:r>
    </w:p>
    <w:p w14:paraId="574611C2" w14:textId="77777777" w:rsidR="00A85011" w:rsidRPr="00B72BCD" w:rsidRDefault="00A85011">
      <w:pPr>
        <w:pStyle w:val="Listaszerbekezds"/>
        <w:numPr>
          <w:ilvl w:val="0"/>
          <w:numId w:val="23"/>
        </w:numPr>
        <w:rPr>
          <w:rFonts w:ascii="Arial" w:hAnsi="Arial" w:cs="Arial"/>
          <w:sz w:val="22"/>
          <w:szCs w:val="22"/>
        </w:rPr>
      </w:pPr>
      <w:r w:rsidRPr="00B72BCD">
        <w:rPr>
          <w:rFonts w:ascii="Arial" w:hAnsi="Arial" w:cs="Arial"/>
          <w:sz w:val="22"/>
          <w:szCs w:val="22"/>
        </w:rPr>
        <w:t>méretvonal</w:t>
      </w:r>
    </w:p>
    <w:p w14:paraId="36242647" w14:textId="77777777" w:rsidR="00A85011" w:rsidRPr="00B72BCD" w:rsidRDefault="00A85011">
      <w:pPr>
        <w:pStyle w:val="Listaszerbekezds"/>
        <w:numPr>
          <w:ilvl w:val="0"/>
          <w:numId w:val="23"/>
        </w:numPr>
        <w:rPr>
          <w:rFonts w:ascii="Arial" w:hAnsi="Arial" w:cs="Arial"/>
          <w:sz w:val="22"/>
          <w:szCs w:val="22"/>
        </w:rPr>
      </w:pPr>
      <w:r w:rsidRPr="00B72BCD">
        <w:rPr>
          <w:rFonts w:ascii="Arial" w:hAnsi="Arial" w:cs="Arial"/>
          <w:sz w:val="22"/>
          <w:szCs w:val="22"/>
        </w:rPr>
        <w:t>kötelező megszüntető jel</w:t>
      </w:r>
    </w:p>
    <w:p w14:paraId="23DD53BA" w14:textId="77777777" w:rsidR="00A85011" w:rsidRPr="00B72BCD" w:rsidRDefault="00A85011">
      <w:pPr>
        <w:pStyle w:val="Listaszerbekezds"/>
        <w:numPr>
          <w:ilvl w:val="0"/>
          <w:numId w:val="23"/>
        </w:numPr>
        <w:rPr>
          <w:rFonts w:ascii="Arial" w:hAnsi="Arial" w:cs="Arial"/>
          <w:sz w:val="22"/>
          <w:szCs w:val="22"/>
        </w:rPr>
      </w:pPr>
      <w:r w:rsidRPr="00B72BCD">
        <w:rPr>
          <w:rFonts w:ascii="Arial" w:hAnsi="Arial" w:cs="Arial"/>
          <w:sz w:val="22"/>
          <w:szCs w:val="22"/>
        </w:rPr>
        <w:t>javasolt megszüntető jel</w:t>
      </w:r>
    </w:p>
    <w:p w14:paraId="7CE1C98E" w14:textId="505DAEFC" w:rsidR="00A85011" w:rsidRPr="008F76D7" w:rsidRDefault="008F76D7" w:rsidP="008F76D7">
      <w:pPr>
        <w:ind w:left="142"/>
        <w:rPr>
          <w:rFonts w:ascii="Arial" w:hAnsi="Arial" w:cs="Arial"/>
          <w:sz w:val="22"/>
          <w:szCs w:val="22"/>
        </w:rPr>
      </w:pPr>
      <w:r w:rsidRPr="008F76D7">
        <w:rPr>
          <w:rFonts w:ascii="Arial" w:hAnsi="Arial" w:cs="Arial"/>
          <w:w w:val="99"/>
          <w:sz w:val="22"/>
          <w:szCs w:val="22"/>
          <w:lang w:eastAsia="en-US"/>
        </w:rPr>
        <w:t>(2)</w:t>
      </w:r>
      <w:r w:rsidRPr="008F76D7">
        <w:rPr>
          <w:rFonts w:ascii="Arial" w:hAnsi="Arial" w:cs="Arial"/>
          <w:b/>
          <w:bCs/>
          <w:w w:val="99"/>
          <w:sz w:val="22"/>
          <w:szCs w:val="22"/>
          <w:lang w:eastAsia="en-US"/>
        </w:rPr>
        <w:t xml:space="preserve"> </w:t>
      </w:r>
      <w:r w:rsidR="00A85011" w:rsidRPr="008F76D7">
        <w:rPr>
          <w:rFonts w:ascii="Arial" w:hAnsi="Arial" w:cs="Arial"/>
          <w:sz w:val="22"/>
          <w:szCs w:val="22"/>
        </w:rPr>
        <w:t>A szabályozási terv felületként megjelenő szabályozási elemei:</w:t>
      </w:r>
    </w:p>
    <w:p w14:paraId="7CFE3542" w14:textId="112F9D92"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közúti közlekedési terület</w:t>
      </w:r>
    </w:p>
    <w:p w14:paraId="3F4E1BBD" w14:textId="6ABCAAA0"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kiszolgáló út</w:t>
      </w:r>
    </w:p>
    <w:p w14:paraId="571B6D41" w14:textId="36C213EE" w:rsidR="00393C16" w:rsidRPr="00B72BCD" w:rsidRDefault="00393C16">
      <w:pPr>
        <w:pStyle w:val="Listaszerbekezds"/>
        <w:numPr>
          <w:ilvl w:val="0"/>
          <w:numId w:val="38"/>
        </w:numPr>
        <w:rPr>
          <w:rFonts w:ascii="Arial" w:hAnsi="Arial" w:cs="Arial"/>
          <w:sz w:val="22"/>
          <w:szCs w:val="22"/>
        </w:rPr>
      </w:pPr>
      <w:r w:rsidRPr="00B72BCD">
        <w:rPr>
          <w:rFonts w:ascii="Arial" w:hAnsi="Arial" w:cs="Arial"/>
          <w:sz w:val="22"/>
          <w:szCs w:val="22"/>
        </w:rPr>
        <w:t>egyéb közlekedési terület</w:t>
      </w:r>
    </w:p>
    <w:p w14:paraId="12A50529" w14:textId="3ABC6A13" w:rsidR="00393C16" w:rsidRPr="00B72BCD" w:rsidRDefault="00393C16">
      <w:pPr>
        <w:pStyle w:val="Listaszerbekezds"/>
        <w:numPr>
          <w:ilvl w:val="0"/>
          <w:numId w:val="38"/>
        </w:numPr>
        <w:rPr>
          <w:rFonts w:ascii="Arial" w:hAnsi="Arial" w:cs="Arial"/>
          <w:sz w:val="22"/>
          <w:szCs w:val="22"/>
        </w:rPr>
      </w:pPr>
      <w:r w:rsidRPr="00B72BCD">
        <w:rPr>
          <w:rFonts w:ascii="Arial" w:hAnsi="Arial" w:cs="Arial"/>
          <w:sz w:val="22"/>
          <w:szCs w:val="22"/>
        </w:rPr>
        <w:t>közműelhelyezési terület</w:t>
      </w:r>
    </w:p>
    <w:p w14:paraId="0CF87AF7" w14:textId="3A14B7F5"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zöldterület</w:t>
      </w:r>
    </w:p>
    <w:p w14:paraId="339211C0" w14:textId="41929189"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védelmi célú erdőterület</w:t>
      </w:r>
    </w:p>
    <w:p w14:paraId="27301006" w14:textId="0491E10E"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egyéb erdőterület</w:t>
      </w:r>
    </w:p>
    <w:p w14:paraId="79E388BF" w14:textId="36C00C7F" w:rsidR="00A85011" w:rsidRPr="00B72BCD" w:rsidRDefault="00A85011">
      <w:pPr>
        <w:pStyle w:val="Listaszerbekezds"/>
        <w:numPr>
          <w:ilvl w:val="0"/>
          <w:numId w:val="38"/>
        </w:numPr>
        <w:rPr>
          <w:rFonts w:ascii="Arial" w:hAnsi="Arial" w:cs="Arial"/>
          <w:sz w:val="22"/>
          <w:szCs w:val="22"/>
        </w:rPr>
      </w:pPr>
      <w:r w:rsidRPr="00B72BCD">
        <w:rPr>
          <w:rFonts w:ascii="Arial" w:hAnsi="Arial" w:cs="Arial"/>
          <w:sz w:val="22"/>
          <w:szCs w:val="22"/>
        </w:rPr>
        <w:t>vízgazdálkodási terület</w:t>
      </w:r>
    </w:p>
    <w:p w14:paraId="29020E09" w14:textId="3CE7A32B" w:rsidR="00A85011" w:rsidRPr="008F76D7" w:rsidRDefault="008F76D7" w:rsidP="008F76D7">
      <w:pPr>
        <w:ind w:left="142"/>
        <w:rPr>
          <w:rFonts w:ascii="Arial" w:hAnsi="Arial" w:cs="Arial"/>
          <w:sz w:val="22"/>
          <w:szCs w:val="22"/>
        </w:rPr>
      </w:pPr>
      <w:r w:rsidRPr="008F76D7">
        <w:rPr>
          <w:rFonts w:ascii="Arial" w:hAnsi="Arial" w:cs="Arial"/>
          <w:w w:val="99"/>
          <w:sz w:val="22"/>
          <w:szCs w:val="22"/>
          <w:lang w:eastAsia="en-US"/>
        </w:rPr>
        <w:lastRenderedPageBreak/>
        <w:t xml:space="preserve">(3) </w:t>
      </w:r>
      <w:r w:rsidR="001B530E" w:rsidRPr="008F76D7">
        <w:rPr>
          <w:rFonts w:ascii="Arial" w:hAnsi="Arial" w:cs="Arial"/>
          <w:sz w:val="22"/>
          <w:szCs w:val="22"/>
        </w:rPr>
        <w:t>A beépítésre szánt terület építési használata szerint lehet:</w:t>
      </w:r>
    </w:p>
    <w:p w14:paraId="4CB00B08" w14:textId="17C8D8BC" w:rsidR="00D51FE8" w:rsidRPr="008F76D7" w:rsidRDefault="00315E51">
      <w:pPr>
        <w:pStyle w:val="Listaszerbekezds"/>
        <w:numPr>
          <w:ilvl w:val="0"/>
          <w:numId w:val="35"/>
        </w:numPr>
        <w:ind w:left="709"/>
        <w:rPr>
          <w:rFonts w:ascii="Arial" w:hAnsi="Arial" w:cs="Arial"/>
          <w:sz w:val="22"/>
          <w:szCs w:val="22"/>
        </w:rPr>
      </w:pPr>
      <w:r w:rsidRPr="008F76D7">
        <w:rPr>
          <w:rFonts w:ascii="Arial" w:hAnsi="Arial" w:cs="Arial"/>
          <w:sz w:val="22"/>
          <w:szCs w:val="22"/>
        </w:rPr>
        <w:t>falusias lakóterület</w:t>
      </w:r>
    </w:p>
    <w:p w14:paraId="4E8FD92D" w14:textId="6179702A" w:rsidR="00D51FE8" w:rsidRPr="008F76D7" w:rsidRDefault="00315E51">
      <w:pPr>
        <w:pStyle w:val="Listaszerbekezds"/>
        <w:numPr>
          <w:ilvl w:val="0"/>
          <w:numId w:val="35"/>
        </w:numPr>
        <w:ind w:left="709"/>
        <w:rPr>
          <w:rFonts w:ascii="Arial" w:hAnsi="Arial" w:cs="Arial"/>
          <w:sz w:val="22"/>
          <w:szCs w:val="22"/>
        </w:rPr>
      </w:pPr>
      <w:bookmarkStart w:id="0" w:name="_Hlk143595915"/>
      <w:r w:rsidRPr="008F76D7">
        <w:rPr>
          <w:rFonts w:ascii="Arial" w:hAnsi="Arial" w:cs="Arial"/>
          <w:sz w:val="22"/>
          <w:szCs w:val="22"/>
        </w:rPr>
        <w:t>hétvégiházas üdülő</w:t>
      </w:r>
      <w:r w:rsidR="00D51FE8" w:rsidRPr="008F76D7">
        <w:rPr>
          <w:rFonts w:ascii="Arial" w:hAnsi="Arial" w:cs="Arial"/>
          <w:sz w:val="22"/>
          <w:szCs w:val="22"/>
        </w:rPr>
        <w:t xml:space="preserve"> terület</w:t>
      </w:r>
    </w:p>
    <w:bookmarkEnd w:id="0"/>
    <w:p w14:paraId="36F201D4" w14:textId="5B63FA77" w:rsidR="00D51FE8" w:rsidRPr="008F76D7" w:rsidRDefault="00D51FE8">
      <w:pPr>
        <w:pStyle w:val="Listaszerbekezds"/>
        <w:numPr>
          <w:ilvl w:val="0"/>
          <w:numId w:val="35"/>
        </w:numPr>
        <w:ind w:left="709"/>
        <w:rPr>
          <w:rFonts w:ascii="Arial" w:hAnsi="Arial" w:cs="Arial"/>
          <w:sz w:val="22"/>
          <w:szCs w:val="22"/>
        </w:rPr>
      </w:pPr>
      <w:r w:rsidRPr="008F76D7">
        <w:rPr>
          <w:rFonts w:ascii="Arial" w:hAnsi="Arial" w:cs="Arial"/>
          <w:sz w:val="22"/>
          <w:szCs w:val="22"/>
        </w:rPr>
        <w:t>különleges mezőgazdasági üzemi terület</w:t>
      </w:r>
    </w:p>
    <w:p w14:paraId="0D935736" w14:textId="0D58860E" w:rsidR="001B530E" w:rsidRPr="008F76D7" w:rsidRDefault="008F76D7" w:rsidP="008F76D7">
      <w:pPr>
        <w:ind w:left="142"/>
        <w:rPr>
          <w:rFonts w:ascii="Arial" w:hAnsi="Arial" w:cs="Arial"/>
          <w:sz w:val="22"/>
          <w:szCs w:val="22"/>
        </w:rPr>
      </w:pPr>
      <w:r w:rsidRPr="008F76D7">
        <w:rPr>
          <w:rFonts w:ascii="Arial" w:hAnsi="Arial" w:cs="Arial"/>
          <w:w w:val="99"/>
          <w:sz w:val="22"/>
          <w:szCs w:val="22"/>
          <w:lang w:eastAsia="en-US"/>
        </w:rPr>
        <w:t>(</w:t>
      </w:r>
      <w:r w:rsidR="00E00268">
        <w:rPr>
          <w:rFonts w:ascii="Arial" w:hAnsi="Arial" w:cs="Arial"/>
          <w:w w:val="99"/>
          <w:sz w:val="22"/>
          <w:szCs w:val="22"/>
          <w:lang w:eastAsia="en-US"/>
        </w:rPr>
        <w:t>4</w:t>
      </w:r>
      <w:r w:rsidRPr="008F76D7">
        <w:rPr>
          <w:rFonts w:ascii="Arial" w:hAnsi="Arial" w:cs="Arial"/>
          <w:w w:val="99"/>
          <w:sz w:val="22"/>
          <w:szCs w:val="22"/>
          <w:lang w:eastAsia="en-US"/>
        </w:rPr>
        <w:t xml:space="preserve">) </w:t>
      </w:r>
      <w:r w:rsidR="00D51FE8" w:rsidRPr="008F76D7">
        <w:rPr>
          <w:rFonts w:ascii="Arial" w:hAnsi="Arial" w:cs="Arial"/>
          <w:sz w:val="22"/>
          <w:szCs w:val="22"/>
        </w:rPr>
        <w:t>A beépítésre nem szánt terület lehet:</w:t>
      </w:r>
    </w:p>
    <w:p w14:paraId="7B9B1DEB" w14:textId="0FF557C8" w:rsidR="001B530E" w:rsidRPr="008F76D7" w:rsidRDefault="00D51FE8">
      <w:pPr>
        <w:pStyle w:val="Listaszerbekezds"/>
        <w:numPr>
          <w:ilvl w:val="0"/>
          <w:numId w:val="46"/>
        </w:numPr>
        <w:ind w:left="709"/>
        <w:rPr>
          <w:rFonts w:ascii="Arial" w:hAnsi="Arial" w:cs="Arial"/>
          <w:sz w:val="22"/>
          <w:szCs w:val="22"/>
        </w:rPr>
      </w:pPr>
      <w:bookmarkStart w:id="1" w:name="_Hlk143605949"/>
      <w:bookmarkStart w:id="2" w:name="_Hlk143544522"/>
      <w:r w:rsidRPr="008F76D7">
        <w:rPr>
          <w:rFonts w:ascii="Arial" w:hAnsi="Arial" w:cs="Arial"/>
          <w:sz w:val="22"/>
          <w:szCs w:val="22"/>
        </w:rPr>
        <w:t>különleges temető terület</w:t>
      </w:r>
    </w:p>
    <w:p w14:paraId="6D731A07" w14:textId="48C07C0B" w:rsidR="001B530E" w:rsidRPr="008F76D7" w:rsidRDefault="00D51FE8">
      <w:pPr>
        <w:pStyle w:val="Listaszerbekezds"/>
        <w:numPr>
          <w:ilvl w:val="0"/>
          <w:numId w:val="46"/>
        </w:numPr>
        <w:ind w:left="709"/>
        <w:rPr>
          <w:rFonts w:ascii="Arial" w:hAnsi="Arial" w:cs="Arial"/>
          <w:sz w:val="22"/>
          <w:szCs w:val="22"/>
        </w:rPr>
      </w:pPr>
      <w:r w:rsidRPr="008F76D7">
        <w:rPr>
          <w:rFonts w:ascii="Arial" w:hAnsi="Arial" w:cs="Arial"/>
          <w:sz w:val="22"/>
          <w:szCs w:val="22"/>
        </w:rPr>
        <w:t>különleges sportolási célú terület</w:t>
      </w:r>
    </w:p>
    <w:bookmarkEnd w:id="1"/>
    <w:p w14:paraId="042E43B4" w14:textId="3B7261B6" w:rsidR="00D51FE8" w:rsidRPr="008F76D7" w:rsidRDefault="00EF46DD">
      <w:pPr>
        <w:pStyle w:val="Listaszerbekezds"/>
        <w:numPr>
          <w:ilvl w:val="0"/>
          <w:numId w:val="46"/>
        </w:numPr>
        <w:ind w:left="709"/>
        <w:rPr>
          <w:rFonts w:ascii="Arial" w:hAnsi="Arial" w:cs="Arial"/>
          <w:sz w:val="22"/>
          <w:szCs w:val="22"/>
        </w:rPr>
      </w:pPr>
      <w:r w:rsidRPr="008F76D7">
        <w:rPr>
          <w:rFonts w:ascii="Arial" w:hAnsi="Arial" w:cs="Arial"/>
          <w:sz w:val="22"/>
          <w:szCs w:val="22"/>
        </w:rPr>
        <w:t>általános mezőgazdasági terület</w:t>
      </w:r>
    </w:p>
    <w:p w14:paraId="6A11FCF3" w14:textId="58DAB7A9" w:rsidR="00EF46DD" w:rsidRPr="008F76D7" w:rsidRDefault="00EF46DD">
      <w:pPr>
        <w:pStyle w:val="Listaszerbekezds"/>
        <w:numPr>
          <w:ilvl w:val="0"/>
          <w:numId w:val="46"/>
        </w:numPr>
        <w:ind w:left="709"/>
        <w:rPr>
          <w:rFonts w:ascii="Arial" w:hAnsi="Arial" w:cs="Arial"/>
          <w:sz w:val="22"/>
          <w:szCs w:val="22"/>
        </w:rPr>
      </w:pPr>
      <w:r w:rsidRPr="008F76D7">
        <w:rPr>
          <w:rFonts w:ascii="Arial" w:hAnsi="Arial" w:cs="Arial"/>
          <w:sz w:val="22"/>
          <w:szCs w:val="22"/>
        </w:rPr>
        <w:t>tájgazdálkodási mezőgazdasági terület</w:t>
      </w:r>
    </w:p>
    <w:p w14:paraId="4C350BC3" w14:textId="5EC6D399" w:rsidR="00B3402D" w:rsidRPr="008F76D7" w:rsidRDefault="00B3402D">
      <w:pPr>
        <w:pStyle w:val="Listaszerbekezds"/>
        <w:numPr>
          <w:ilvl w:val="0"/>
          <w:numId w:val="46"/>
        </w:numPr>
        <w:ind w:left="709"/>
        <w:rPr>
          <w:rFonts w:ascii="Arial" w:hAnsi="Arial" w:cs="Arial"/>
          <w:sz w:val="22"/>
          <w:szCs w:val="22"/>
        </w:rPr>
      </w:pPr>
      <w:r w:rsidRPr="008F76D7">
        <w:rPr>
          <w:rFonts w:ascii="Arial" w:hAnsi="Arial" w:cs="Arial"/>
          <w:sz w:val="22"/>
          <w:szCs w:val="22"/>
        </w:rPr>
        <w:t>kertes mezőgazdasági terület</w:t>
      </w:r>
    </w:p>
    <w:bookmarkEnd w:id="2"/>
    <w:p w14:paraId="5B869B2B" w14:textId="77777777" w:rsidR="00A85011" w:rsidRPr="00B72BCD" w:rsidRDefault="00A85011" w:rsidP="00A85011">
      <w:pPr>
        <w:pStyle w:val="Listaszerbekezds"/>
        <w:spacing w:after="120"/>
        <w:ind w:left="0"/>
        <w:rPr>
          <w:rFonts w:ascii="Arial" w:hAnsi="Arial" w:cs="Arial"/>
          <w:b/>
          <w:sz w:val="22"/>
          <w:szCs w:val="22"/>
        </w:rPr>
      </w:pPr>
    </w:p>
    <w:p w14:paraId="27D40C60" w14:textId="75CB9DE9" w:rsidR="00A85011" w:rsidRPr="00B72BCD" w:rsidRDefault="001C1251" w:rsidP="00A85011">
      <w:pPr>
        <w:pStyle w:val="Listaszerbekezds"/>
        <w:numPr>
          <w:ilvl w:val="0"/>
          <w:numId w:val="9"/>
        </w:numPr>
        <w:spacing w:after="120"/>
        <w:ind w:left="709" w:hanging="709"/>
        <w:jc w:val="center"/>
        <w:rPr>
          <w:rFonts w:ascii="Arial" w:hAnsi="Arial" w:cs="Arial"/>
          <w:b/>
          <w:sz w:val="22"/>
          <w:szCs w:val="22"/>
        </w:rPr>
      </w:pPr>
      <w:r w:rsidRPr="00B72BCD">
        <w:rPr>
          <w:rFonts w:ascii="Arial" w:hAnsi="Arial" w:cs="Arial"/>
          <w:b/>
          <w:sz w:val="22"/>
          <w:szCs w:val="22"/>
        </w:rPr>
        <w:t>Szabályozási elemek</w:t>
      </w:r>
    </w:p>
    <w:p w14:paraId="0CEB7C2B" w14:textId="77777777" w:rsidR="00A85011" w:rsidRPr="00B72BCD" w:rsidRDefault="00A85011">
      <w:pPr>
        <w:pStyle w:val="Listaszerbekezds"/>
        <w:numPr>
          <w:ilvl w:val="0"/>
          <w:numId w:val="34"/>
        </w:numPr>
        <w:spacing w:after="120"/>
        <w:ind w:left="426"/>
        <w:jc w:val="center"/>
        <w:rPr>
          <w:rFonts w:ascii="Arial" w:hAnsi="Arial" w:cs="Arial"/>
          <w:sz w:val="22"/>
          <w:szCs w:val="22"/>
        </w:rPr>
      </w:pPr>
      <w:r w:rsidRPr="00B72BCD">
        <w:rPr>
          <w:rFonts w:ascii="Arial" w:hAnsi="Arial" w:cs="Arial"/>
          <w:sz w:val="22"/>
          <w:szCs w:val="22"/>
        </w:rPr>
        <w:t>§</w:t>
      </w:r>
    </w:p>
    <w:p w14:paraId="31BC287F" w14:textId="40E5B0C7" w:rsidR="00C81E13" w:rsidRPr="008F76D7" w:rsidRDefault="008F76D7" w:rsidP="008F76D7">
      <w:pPr>
        <w:rPr>
          <w:rFonts w:ascii="Arial" w:hAnsi="Arial" w:cs="Arial"/>
          <w:color w:val="FF0000"/>
        </w:rPr>
      </w:pPr>
      <w:r w:rsidRPr="008F76D7">
        <w:rPr>
          <w:rFonts w:ascii="Arial" w:hAnsi="Arial" w:cs="Arial"/>
          <w:sz w:val="22"/>
          <w:szCs w:val="22"/>
        </w:rPr>
        <w:t>A szabályozási terv elemei</w:t>
      </w:r>
    </w:p>
    <w:p w14:paraId="77088521" w14:textId="0DDE6933" w:rsidR="00733AD2" w:rsidRPr="00B72BCD" w:rsidRDefault="00733AD2">
      <w:pPr>
        <w:pStyle w:val="Listaszerbekezds"/>
        <w:numPr>
          <w:ilvl w:val="0"/>
          <w:numId w:val="24"/>
        </w:numPr>
        <w:rPr>
          <w:rFonts w:ascii="Arial" w:hAnsi="Arial" w:cs="Arial"/>
          <w:sz w:val="22"/>
          <w:szCs w:val="22"/>
        </w:rPr>
      </w:pPr>
      <w:r w:rsidRPr="00B72BCD">
        <w:rPr>
          <w:rFonts w:ascii="Arial" w:hAnsi="Arial" w:cs="Arial"/>
          <w:sz w:val="22"/>
          <w:szCs w:val="22"/>
        </w:rPr>
        <w:t>építési hely</w:t>
      </w:r>
    </w:p>
    <w:p w14:paraId="06F10D6F" w14:textId="0F749D02" w:rsidR="001C1251" w:rsidRPr="00B72BCD" w:rsidRDefault="001C1251">
      <w:pPr>
        <w:pStyle w:val="Listaszerbekezds"/>
        <w:numPr>
          <w:ilvl w:val="0"/>
          <w:numId w:val="24"/>
        </w:numPr>
        <w:rPr>
          <w:rFonts w:ascii="Arial" w:hAnsi="Arial" w:cs="Arial"/>
          <w:sz w:val="22"/>
          <w:szCs w:val="22"/>
        </w:rPr>
      </w:pPr>
      <w:r w:rsidRPr="00B72BCD">
        <w:rPr>
          <w:rFonts w:ascii="Arial" w:hAnsi="Arial" w:cs="Arial"/>
          <w:sz w:val="22"/>
          <w:szCs w:val="22"/>
        </w:rPr>
        <w:t>javasolt telekhatár</w:t>
      </w:r>
    </w:p>
    <w:p w14:paraId="385A57AE" w14:textId="6BF1ABE9" w:rsidR="001C1251" w:rsidRPr="00B72BCD" w:rsidRDefault="001C1251">
      <w:pPr>
        <w:pStyle w:val="Listaszerbekezds"/>
        <w:numPr>
          <w:ilvl w:val="0"/>
          <w:numId w:val="24"/>
        </w:numPr>
        <w:rPr>
          <w:rFonts w:ascii="Arial" w:hAnsi="Arial" w:cs="Arial"/>
          <w:sz w:val="22"/>
          <w:szCs w:val="22"/>
        </w:rPr>
      </w:pPr>
      <w:r w:rsidRPr="00B72BCD">
        <w:rPr>
          <w:rFonts w:ascii="Arial" w:hAnsi="Arial" w:cs="Arial"/>
          <w:sz w:val="22"/>
          <w:szCs w:val="22"/>
        </w:rPr>
        <w:t>telken belül zöldfelületként megtartandó telekrész</w:t>
      </w:r>
    </w:p>
    <w:p w14:paraId="30D3A62D" w14:textId="77777777" w:rsidR="00D0440B" w:rsidRPr="00B72BCD" w:rsidRDefault="00D0440B" w:rsidP="00D0440B">
      <w:pPr>
        <w:pStyle w:val="Listaszerbekezds"/>
        <w:spacing w:after="120"/>
        <w:ind w:left="0"/>
        <w:rPr>
          <w:rFonts w:ascii="Arial" w:hAnsi="Arial" w:cs="Arial"/>
          <w:color w:val="FF0000"/>
          <w:sz w:val="22"/>
          <w:szCs w:val="22"/>
        </w:rPr>
      </w:pPr>
    </w:p>
    <w:p w14:paraId="5B6FE214" w14:textId="5516F223" w:rsidR="00617BDA" w:rsidRPr="00B72BCD" w:rsidRDefault="001B530E" w:rsidP="001B530E">
      <w:pPr>
        <w:pStyle w:val="Listaszerbekezds"/>
        <w:spacing w:after="120"/>
        <w:ind w:left="720"/>
        <w:jc w:val="center"/>
        <w:rPr>
          <w:rFonts w:ascii="Arial" w:hAnsi="Arial" w:cs="Arial"/>
          <w:b/>
          <w:sz w:val="22"/>
          <w:szCs w:val="22"/>
        </w:rPr>
      </w:pPr>
      <w:r w:rsidRPr="00B72BCD">
        <w:rPr>
          <w:rFonts w:ascii="Arial" w:hAnsi="Arial" w:cs="Arial"/>
          <w:b/>
          <w:sz w:val="22"/>
          <w:szCs w:val="22"/>
        </w:rPr>
        <w:t xml:space="preserve">4.  </w:t>
      </w:r>
      <w:r w:rsidR="00617BDA" w:rsidRPr="00B72BCD">
        <w:rPr>
          <w:rFonts w:ascii="Arial" w:hAnsi="Arial" w:cs="Arial"/>
          <w:b/>
          <w:sz w:val="22"/>
          <w:szCs w:val="22"/>
        </w:rPr>
        <w:t xml:space="preserve">Más jogszabály által elrendelt </w:t>
      </w:r>
      <w:r w:rsidR="0000286C" w:rsidRPr="00B72BCD">
        <w:rPr>
          <w:rFonts w:ascii="Arial" w:hAnsi="Arial" w:cs="Arial"/>
          <w:b/>
          <w:sz w:val="22"/>
          <w:szCs w:val="22"/>
        </w:rPr>
        <w:t>korlátozó elemek</w:t>
      </w:r>
    </w:p>
    <w:p w14:paraId="31B5CE78" w14:textId="77777777" w:rsidR="00C81E13" w:rsidRPr="00B72BCD" w:rsidRDefault="00C81E13">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217854CD" w14:textId="4EAF380E" w:rsidR="0036265E" w:rsidRPr="00B72BCD" w:rsidRDefault="0036265E">
      <w:pPr>
        <w:pStyle w:val="Listaszerbekezds"/>
        <w:numPr>
          <w:ilvl w:val="0"/>
          <w:numId w:val="13"/>
        </w:numPr>
        <w:rPr>
          <w:rFonts w:ascii="Arial" w:hAnsi="Arial" w:cs="Arial"/>
          <w:sz w:val="22"/>
          <w:szCs w:val="22"/>
        </w:rPr>
      </w:pPr>
      <w:r w:rsidRPr="00B72BCD">
        <w:rPr>
          <w:rFonts w:ascii="Arial" w:hAnsi="Arial" w:cs="Arial"/>
          <w:sz w:val="22"/>
          <w:szCs w:val="22"/>
        </w:rPr>
        <w:t>A szabályozási terv más jogszabály által elrendelt szabályozási elemei:</w:t>
      </w:r>
    </w:p>
    <w:p w14:paraId="205A09F3" w14:textId="77777777" w:rsidR="0036265E" w:rsidRPr="00B72BCD" w:rsidRDefault="0036265E">
      <w:pPr>
        <w:pStyle w:val="Listaszerbekezds"/>
        <w:numPr>
          <w:ilvl w:val="0"/>
          <w:numId w:val="25"/>
        </w:numPr>
        <w:ind w:left="993"/>
        <w:rPr>
          <w:rFonts w:ascii="Arial" w:hAnsi="Arial" w:cs="Arial"/>
          <w:sz w:val="22"/>
          <w:szCs w:val="22"/>
        </w:rPr>
      </w:pPr>
      <w:r w:rsidRPr="00B72BCD">
        <w:rPr>
          <w:rFonts w:ascii="Arial" w:hAnsi="Arial" w:cs="Arial"/>
          <w:sz w:val="22"/>
          <w:szCs w:val="22"/>
        </w:rPr>
        <w:t>nyilvántartott régészeti lelőhely,</w:t>
      </w:r>
    </w:p>
    <w:p w14:paraId="393C8213" w14:textId="77777777" w:rsidR="0036265E" w:rsidRPr="00B72BCD" w:rsidRDefault="0036265E">
      <w:pPr>
        <w:pStyle w:val="Listaszerbekezds"/>
        <w:numPr>
          <w:ilvl w:val="0"/>
          <w:numId w:val="25"/>
        </w:numPr>
        <w:ind w:left="993"/>
        <w:rPr>
          <w:rFonts w:ascii="Arial" w:hAnsi="Arial" w:cs="Arial"/>
          <w:sz w:val="22"/>
          <w:szCs w:val="22"/>
        </w:rPr>
      </w:pPr>
      <w:r w:rsidRPr="00B72BCD">
        <w:rPr>
          <w:rFonts w:ascii="Arial" w:hAnsi="Arial" w:cs="Arial"/>
          <w:sz w:val="22"/>
          <w:szCs w:val="22"/>
        </w:rPr>
        <w:t>helyi jelentőségű védett érték,</w:t>
      </w:r>
    </w:p>
    <w:p w14:paraId="6156E1BA" w14:textId="5D727C20" w:rsidR="0036265E" w:rsidRPr="00B72BCD" w:rsidRDefault="0036265E">
      <w:pPr>
        <w:pStyle w:val="Listaszerbekezds"/>
        <w:numPr>
          <w:ilvl w:val="0"/>
          <w:numId w:val="25"/>
        </w:numPr>
        <w:ind w:left="993"/>
        <w:rPr>
          <w:rFonts w:ascii="Arial" w:hAnsi="Arial" w:cs="Arial"/>
          <w:sz w:val="22"/>
          <w:szCs w:val="22"/>
        </w:rPr>
      </w:pPr>
      <w:r w:rsidRPr="00B72BCD">
        <w:rPr>
          <w:rFonts w:ascii="Arial" w:hAnsi="Arial" w:cs="Arial"/>
          <w:sz w:val="22"/>
          <w:szCs w:val="22"/>
        </w:rPr>
        <w:t>műemlék</w:t>
      </w:r>
      <w:r w:rsidR="0000286C" w:rsidRPr="00B72BCD">
        <w:rPr>
          <w:rFonts w:ascii="Arial" w:hAnsi="Arial" w:cs="Arial"/>
          <w:sz w:val="22"/>
          <w:szCs w:val="22"/>
        </w:rPr>
        <w:t>,</w:t>
      </w:r>
    </w:p>
    <w:p w14:paraId="442DF373" w14:textId="4A6BCF07" w:rsidR="00756DB3" w:rsidRPr="00B72BCD" w:rsidRDefault="00756DB3">
      <w:pPr>
        <w:pStyle w:val="Listaszerbekezds"/>
        <w:numPr>
          <w:ilvl w:val="0"/>
          <w:numId w:val="25"/>
        </w:numPr>
        <w:ind w:left="993"/>
        <w:rPr>
          <w:rFonts w:ascii="Arial" w:hAnsi="Arial" w:cs="Arial"/>
          <w:sz w:val="22"/>
          <w:szCs w:val="22"/>
        </w:rPr>
      </w:pPr>
      <w:r w:rsidRPr="00B72BCD">
        <w:rPr>
          <w:rFonts w:ascii="Arial" w:hAnsi="Arial" w:cs="Arial"/>
          <w:sz w:val="22"/>
          <w:szCs w:val="22"/>
        </w:rPr>
        <w:t>ökológiai hálózat, ökológiai folyosó</w:t>
      </w:r>
      <w:r w:rsidR="00B3402D" w:rsidRPr="00B72BCD">
        <w:rPr>
          <w:rFonts w:ascii="Arial" w:hAnsi="Arial" w:cs="Arial"/>
          <w:sz w:val="22"/>
          <w:szCs w:val="22"/>
        </w:rPr>
        <w:t>, pufferterület</w:t>
      </w:r>
      <w:r w:rsidRPr="00B72BCD">
        <w:rPr>
          <w:rFonts w:ascii="Arial" w:hAnsi="Arial" w:cs="Arial"/>
          <w:sz w:val="22"/>
          <w:szCs w:val="22"/>
        </w:rPr>
        <w:t xml:space="preserve"> </w:t>
      </w:r>
    </w:p>
    <w:p w14:paraId="049F0F25" w14:textId="00F97C5F" w:rsidR="0036265E" w:rsidRPr="00B72BCD" w:rsidRDefault="008F6C1C">
      <w:pPr>
        <w:pStyle w:val="Listaszerbekezds"/>
        <w:numPr>
          <w:ilvl w:val="0"/>
          <w:numId w:val="25"/>
        </w:numPr>
        <w:ind w:left="993"/>
        <w:rPr>
          <w:rFonts w:ascii="Arial" w:hAnsi="Arial" w:cs="Arial"/>
          <w:sz w:val="22"/>
          <w:szCs w:val="22"/>
        </w:rPr>
      </w:pPr>
      <w:r w:rsidRPr="00B72BCD">
        <w:rPr>
          <w:rFonts w:ascii="Arial" w:hAnsi="Arial" w:cs="Arial"/>
          <w:sz w:val="22"/>
          <w:szCs w:val="22"/>
        </w:rPr>
        <w:t>tájképvédelmi</w:t>
      </w:r>
      <w:r w:rsidR="0000286C" w:rsidRPr="00B72BCD">
        <w:rPr>
          <w:rFonts w:ascii="Arial" w:hAnsi="Arial" w:cs="Arial"/>
          <w:sz w:val="22"/>
          <w:szCs w:val="22"/>
        </w:rPr>
        <w:t xml:space="preserve"> terület</w:t>
      </w:r>
    </w:p>
    <w:p w14:paraId="2F98BCD0" w14:textId="2671462D" w:rsidR="00B3402D" w:rsidRPr="00B72BCD" w:rsidRDefault="00B3402D">
      <w:pPr>
        <w:pStyle w:val="Listaszerbekezds"/>
        <w:numPr>
          <w:ilvl w:val="0"/>
          <w:numId w:val="25"/>
        </w:numPr>
        <w:ind w:left="993"/>
        <w:rPr>
          <w:rFonts w:ascii="Arial" w:hAnsi="Arial" w:cs="Arial"/>
          <w:sz w:val="22"/>
          <w:szCs w:val="22"/>
        </w:rPr>
      </w:pPr>
      <w:r w:rsidRPr="00B72BCD">
        <w:rPr>
          <w:rFonts w:ascii="Arial" w:hAnsi="Arial" w:cs="Arial"/>
          <w:sz w:val="22"/>
          <w:szCs w:val="22"/>
        </w:rPr>
        <w:t xml:space="preserve">Natura </w:t>
      </w:r>
      <w:r w:rsidR="005B2D7D" w:rsidRPr="00B72BCD">
        <w:rPr>
          <w:rFonts w:ascii="Arial" w:hAnsi="Arial" w:cs="Arial"/>
          <w:sz w:val="22"/>
          <w:szCs w:val="22"/>
        </w:rPr>
        <w:t>2000 sci terület</w:t>
      </w:r>
    </w:p>
    <w:p w14:paraId="651F1D86" w14:textId="7B913BDE" w:rsidR="0036265E" w:rsidRPr="00B72BCD" w:rsidRDefault="004C5E5A">
      <w:pPr>
        <w:pStyle w:val="Listaszerbekezds"/>
        <w:numPr>
          <w:ilvl w:val="0"/>
          <w:numId w:val="13"/>
        </w:numPr>
        <w:rPr>
          <w:rFonts w:ascii="Arial" w:hAnsi="Arial" w:cs="Arial"/>
          <w:sz w:val="22"/>
          <w:szCs w:val="22"/>
        </w:rPr>
      </w:pPr>
      <w:r w:rsidRPr="00B72BCD">
        <w:rPr>
          <w:rFonts w:ascii="Arial" w:hAnsi="Arial" w:cs="Arial"/>
          <w:sz w:val="22"/>
          <w:szCs w:val="22"/>
        </w:rPr>
        <w:t>Korlátozások és védelmek</w:t>
      </w:r>
    </w:p>
    <w:p w14:paraId="69763B12" w14:textId="0DB2B221" w:rsidR="0036265E" w:rsidRPr="00B72BCD" w:rsidRDefault="006005C5">
      <w:pPr>
        <w:pStyle w:val="Listaszerbekezds"/>
        <w:numPr>
          <w:ilvl w:val="0"/>
          <w:numId w:val="26"/>
        </w:numPr>
        <w:ind w:left="993"/>
        <w:rPr>
          <w:rFonts w:ascii="Arial" w:hAnsi="Arial" w:cs="Arial"/>
          <w:sz w:val="22"/>
          <w:szCs w:val="22"/>
        </w:rPr>
      </w:pPr>
      <w:r w:rsidRPr="00B72BCD">
        <w:rPr>
          <w:rFonts w:ascii="Arial" w:hAnsi="Arial" w:cs="Arial"/>
          <w:sz w:val="22"/>
          <w:szCs w:val="22"/>
        </w:rPr>
        <w:t>felszíni víz parti sávja</w:t>
      </w:r>
    </w:p>
    <w:p w14:paraId="60919170" w14:textId="0DE371D4" w:rsidR="005B2D7D" w:rsidRPr="00B72BCD" w:rsidRDefault="005B2D7D">
      <w:pPr>
        <w:pStyle w:val="Listaszerbekezds"/>
        <w:numPr>
          <w:ilvl w:val="0"/>
          <w:numId w:val="26"/>
        </w:numPr>
        <w:ind w:left="993"/>
        <w:rPr>
          <w:rFonts w:ascii="Arial" w:hAnsi="Arial" w:cs="Arial"/>
          <w:sz w:val="22"/>
          <w:szCs w:val="22"/>
        </w:rPr>
      </w:pPr>
      <w:r w:rsidRPr="00B72BCD">
        <w:rPr>
          <w:rFonts w:ascii="Arial" w:hAnsi="Arial" w:cs="Arial"/>
          <w:sz w:val="22"/>
          <w:szCs w:val="22"/>
        </w:rPr>
        <w:t>fakadó és szivárgó víz által veszélyeztetett terület</w:t>
      </w:r>
    </w:p>
    <w:p w14:paraId="6B5D9F98" w14:textId="741DD1BF" w:rsidR="005B2D7D" w:rsidRPr="00B72BCD" w:rsidRDefault="005B2D7D">
      <w:pPr>
        <w:pStyle w:val="Listaszerbekezds"/>
        <w:numPr>
          <w:ilvl w:val="0"/>
          <w:numId w:val="26"/>
        </w:numPr>
        <w:ind w:left="993"/>
        <w:rPr>
          <w:rFonts w:ascii="Arial" w:hAnsi="Arial" w:cs="Arial"/>
          <w:sz w:val="22"/>
          <w:szCs w:val="22"/>
        </w:rPr>
      </w:pPr>
      <w:r w:rsidRPr="00B72BCD">
        <w:rPr>
          <w:rFonts w:ascii="Arial" w:hAnsi="Arial" w:cs="Arial"/>
          <w:sz w:val="22"/>
          <w:szCs w:val="22"/>
        </w:rPr>
        <w:t>bányatelek</w:t>
      </w:r>
    </w:p>
    <w:p w14:paraId="1E4A665E" w14:textId="70256A51" w:rsidR="004C5E5A" w:rsidRPr="00B72BCD" w:rsidRDefault="004C5E5A">
      <w:pPr>
        <w:pStyle w:val="Listaszerbekezds"/>
        <w:numPr>
          <w:ilvl w:val="0"/>
          <w:numId w:val="26"/>
        </w:numPr>
        <w:ind w:left="993"/>
        <w:rPr>
          <w:rFonts w:ascii="Arial" w:hAnsi="Arial" w:cs="Arial"/>
          <w:sz w:val="22"/>
          <w:szCs w:val="22"/>
        </w:rPr>
      </w:pPr>
      <w:r w:rsidRPr="00B72BCD">
        <w:rPr>
          <w:rFonts w:ascii="Arial" w:hAnsi="Arial" w:cs="Arial"/>
          <w:sz w:val="22"/>
          <w:szCs w:val="22"/>
        </w:rPr>
        <w:t xml:space="preserve">villamos energia </w:t>
      </w:r>
      <w:r w:rsidR="005B2D7D" w:rsidRPr="00B72BCD">
        <w:rPr>
          <w:rFonts w:ascii="Arial" w:hAnsi="Arial" w:cs="Arial"/>
          <w:sz w:val="22"/>
          <w:szCs w:val="22"/>
        </w:rPr>
        <w:t>átviteli</w:t>
      </w:r>
      <w:r w:rsidRPr="00B72BCD">
        <w:rPr>
          <w:rFonts w:ascii="Arial" w:hAnsi="Arial" w:cs="Arial"/>
          <w:sz w:val="22"/>
          <w:szCs w:val="22"/>
        </w:rPr>
        <w:t xml:space="preserve"> hálózat (</w:t>
      </w:r>
      <w:r w:rsidR="005B2D7D" w:rsidRPr="00B72BCD">
        <w:rPr>
          <w:rFonts w:ascii="Arial" w:hAnsi="Arial" w:cs="Arial"/>
          <w:sz w:val="22"/>
          <w:szCs w:val="22"/>
        </w:rPr>
        <w:t>400kV</w:t>
      </w:r>
      <w:r w:rsidRPr="00B72BCD">
        <w:rPr>
          <w:rFonts w:ascii="Arial" w:hAnsi="Arial" w:cs="Arial"/>
          <w:sz w:val="22"/>
          <w:szCs w:val="22"/>
        </w:rPr>
        <w:t>)</w:t>
      </w:r>
    </w:p>
    <w:p w14:paraId="26A25089" w14:textId="3C4769BE" w:rsidR="004C5E5A" w:rsidRPr="00B72BCD" w:rsidRDefault="005B2D7D">
      <w:pPr>
        <w:pStyle w:val="Listaszerbekezds"/>
        <w:numPr>
          <w:ilvl w:val="0"/>
          <w:numId w:val="26"/>
        </w:numPr>
        <w:ind w:left="993"/>
        <w:rPr>
          <w:rFonts w:ascii="Arial" w:hAnsi="Arial" w:cs="Arial"/>
          <w:sz w:val="22"/>
          <w:szCs w:val="22"/>
        </w:rPr>
      </w:pPr>
      <w:r w:rsidRPr="00B72BCD">
        <w:rPr>
          <w:rFonts w:ascii="Arial" w:hAnsi="Arial" w:cs="Arial"/>
          <w:sz w:val="22"/>
          <w:szCs w:val="22"/>
        </w:rPr>
        <w:t>védőterület, védőtávolság, védősáv, biztonsági övezet</w:t>
      </w:r>
    </w:p>
    <w:p w14:paraId="10E2D126" w14:textId="73A47153" w:rsidR="004C5E5A" w:rsidRPr="0010566F" w:rsidRDefault="004C5E5A">
      <w:pPr>
        <w:pStyle w:val="Listaszerbekezds"/>
        <w:numPr>
          <w:ilvl w:val="0"/>
          <w:numId w:val="13"/>
        </w:numPr>
        <w:rPr>
          <w:rFonts w:ascii="Arial" w:hAnsi="Arial" w:cs="Arial"/>
          <w:sz w:val="22"/>
          <w:szCs w:val="22"/>
        </w:rPr>
      </w:pPr>
      <w:r w:rsidRPr="00B72BCD">
        <w:rPr>
          <w:rFonts w:ascii="Arial" w:hAnsi="Arial" w:cs="Arial"/>
          <w:sz w:val="22"/>
          <w:szCs w:val="22"/>
        </w:rPr>
        <w:t>Egyéb elemek</w:t>
      </w:r>
      <w:r w:rsidR="0010566F">
        <w:rPr>
          <w:rFonts w:ascii="Arial" w:hAnsi="Arial" w:cs="Arial"/>
          <w:sz w:val="22"/>
          <w:szCs w:val="22"/>
        </w:rPr>
        <w:t xml:space="preserve">: </w:t>
      </w:r>
      <w:r w:rsidRPr="0010566F">
        <w:rPr>
          <w:rFonts w:ascii="Arial" w:hAnsi="Arial" w:cs="Arial"/>
          <w:sz w:val="22"/>
          <w:szCs w:val="22"/>
        </w:rPr>
        <w:t>kötöttpályás tömegközlekedés</w:t>
      </w:r>
    </w:p>
    <w:p w14:paraId="4D9612F9" w14:textId="77777777" w:rsidR="004C5E5A" w:rsidRPr="00B72BCD" w:rsidRDefault="004C5E5A" w:rsidP="004C5E5A">
      <w:pPr>
        <w:pStyle w:val="Listaszerbekezds"/>
        <w:ind w:left="993" w:hanging="284"/>
        <w:rPr>
          <w:rFonts w:ascii="Arial" w:hAnsi="Arial" w:cs="Arial"/>
          <w:sz w:val="22"/>
          <w:szCs w:val="22"/>
        </w:rPr>
      </w:pPr>
    </w:p>
    <w:p w14:paraId="10F3CD12" w14:textId="77777777" w:rsidR="004C5E5A" w:rsidRPr="00B72BCD" w:rsidRDefault="004C5E5A" w:rsidP="004C5E5A">
      <w:pPr>
        <w:pStyle w:val="Listaszerbekezds"/>
        <w:ind w:left="284"/>
        <w:rPr>
          <w:rFonts w:ascii="Arial" w:hAnsi="Arial" w:cs="Arial"/>
          <w:sz w:val="22"/>
          <w:szCs w:val="22"/>
        </w:rPr>
      </w:pPr>
    </w:p>
    <w:p w14:paraId="301994D3" w14:textId="58319602" w:rsidR="0020564C" w:rsidRPr="00B72BCD" w:rsidRDefault="005E53BC">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Javasolt</w:t>
      </w:r>
      <w:r w:rsidR="0020564C" w:rsidRPr="00B72BCD">
        <w:rPr>
          <w:rFonts w:ascii="Arial" w:hAnsi="Arial" w:cs="Arial"/>
          <w:b/>
          <w:sz w:val="22"/>
          <w:szCs w:val="22"/>
        </w:rPr>
        <w:t xml:space="preserve"> szabályozási elemek</w:t>
      </w:r>
    </w:p>
    <w:p w14:paraId="6828968A" w14:textId="5DC16CEF" w:rsidR="0073165D" w:rsidRPr="00B72BCD" w:rsidRDefault="0020564C">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18AA521F" w14:textId="77777777" w:rsidR="0073165D" w:rsidRPr="00B72BCD" w:rsidRDefault="0073165D" w:rsidP="0073165D">
      <w:pPr>
        <w:pStyle w:val="Listaszerbekezds"/>
        <w:widowControl w:val="0"/>
        <w:tabs>
          <w:tab w:val="left" w:pos="1272"/>
          <w:tab w:val="left" w:pos="1273"/>
        </w:tabs>
        <w:autoSpaceDE w:val="0"/>
        <w:autoSpaceDN w:val="0"/>
        <w:spacing w:line="268" w:lineRule="exact"/>
        <w:ind w:left="720"/>
        <w:rPr>
          <w:rFonts w:ascii="Arial" w:hAnsi="Arial" w:cs="Arial"/>
          <w:color w:val="FF0000"/>
          <w:sz w:val="24"/>
          <w:szCs w:val="24"/>
        </w:rPr>
      </w:pPr>
    </w:p>
    <w:p w14:paraId="78240F7C" w14:textId="6872B702" w:rsidR="0073165D" w:rsidRPr="008F76D7" w:rsidRDefault="0073165D" w:rsidP="008F76D7">
      <w:pPr>
        <w:widowControl w:val="0"/>
        <w:autoSpaceDE w:val="0"/>
        <w:autoSpaceDN w:val="0"/>
        <w:ind w:right="394"/>
        <w:rPr>
          <w:rFonts w:ascii="Arial" w:hAnsi="Arial" w:cs="Arial"/>
          <w:sz w:val="22"/>
          <w:szCs w:val="22"/>
        </w:rPr>
      </w:pPr>
      <w:r w:rsidRPr="008F76D7">
        <w:rPr>
          <w:rFonts w:ascii="Arial" w:hAnsi="Arial" w:cs="Arial"/>
          <w:sz w:val="22"/>
          <w:szCs w:val="22"/>
        </w:rPr>
        <w:t>A javasolt szabályozási elemek nyomvonalától – a vonatkozó jogszabályok és e rendelet</w:t>
      </w:r>
      <w:r w:rsidRPr="008F76D7">
        <w:rPr>
          <w:rFonts w:ascii="Arial" w:hAnsi="Arial" w:cs="Arial"/>
          <w:spacing w:val="1"/>
          <w:sz w:val="22"/>
          <w:szCs w:val="22"/>
        </w:rPr>
        <w:t xml:space="preserve"> </w:t>
      </w:r>
      <w:r w:rsidRPr="008F76D7">
        <w:rPr>
          <w:rFonts w:ascii="Arial" w:hAnsi="Arial" w:cs="Arial"/>
          <w:sz w:val="22"/>
          <w:szCs w:val="22"/>
        </w:rPr>
        <w:t>betartása</w:t>
      </w:r>
      <w:r w:rsidRPr="008F76D7">
        <w:rPr>
          <w:rFonts w:ascii="Arial" w:hAnsi="Arial" w:cs="Arial"/>
          <w:spacing w:val="-2"/>
          <w:sz w:val="22"/>
          <w:szCs w:val="22"/>
        </w:rPr>
        <w:t xml:space="preserve"> </w:t>
      </w:r>
      <w:r w:rsidRPr="008F76D7">
        <w:rPr>
          <w:rFonts w:ascii="Arial" w:hAnsi="Arial" w:cs="Arial"/>
          <w:sz w:val="22"/>
          <w:szCs w:val="22"/>
        </w:rPr>
        <w:t>mellett –</w:t>
      </w:r>
      <w:r w:rsidRPr="008F76D7">
        <w:rPr>
          <w:rFonts w:ascii="Arial" w:hAnsi="Arial" w:cs="Arial"/>
          <w:spacing w:val="-2"/>
          <w:sz w:val="22"/>
          <w:szCs w:val="22"/>
        </w:rPr>
        <w:t xml:space="preserve"> </w:t>
      </w:r>
      <w:r w:rsidRPr="008F76D7">
        <w:rPr>
          <w:rFonts w:ascii="Arial" w:hAnsi="Arial" w:cs="Arial"/>
          <w:sz w:val="22"/>
          <w:szCs w:val="22"/>
        </w:rPr>
        <w:t>rendeletmódosítás</w:t>
      </w:r>
      <w:r w:rsidRPr="008F76D7">
        <w:rPr>
          <w:rFonts w:ascii="Arial" w:hAnsi="Arial" w:cs="Arial"/>
          <w:spacing w:val="1"/>
          <w:sz w:val="22"/>
          <w:szCs w:val="22"/>
        </w:rPr>
        <w:t xml:space="preserve"> </w:t>
      </w:r>
      <w:r w:rsidRPr="008F76D7">
        <w:rPr>
          <w:rFonts w:ascii="Arial" w:hAnsi="Arial" w:cs="Arial"/>
          <w:sz w:val="22"/>
          <w:szCs w:val="22"/>
        </w:rPr>
        <w:t>nélkül</w:t>
      </w:r>
      <w:r w:rsidRPr="008F76D7">
        <w:rPr>
          <w:rFonts w:ascii="Arial" w:hAnsi="Arial" w:cs="Arial"/>
          <w:spacing w:val="-1"/>
          <w:sz w:val="22"/>
          <w:szCs w:val="22"/>
        </w:rPr>
        <w:t xml:space="preserve"> </w:t>
      </w:r>
      <w:r w:rsidRPr="008F76D7">
        <w:rPr>
          <w:rFonts w:ascii="Arial" w:hAnsi="Arial" w:cs="Arial"/>
          <w:sz w:val="22"/>
          <w:szCs w:val="22"/>
        </w:rPr>
        <w:t>is</w:t>
      </w:r>
      <w:r w:rsidRPr="008F76D7">
        <w:rPr>
          <w:rFonts w:ascii="Arial" w:hAnsi="Arial" w:cs="Arial"/>
          <w:spacing w:val="-1"/>
          <w:sz w:val="22"/>
          <w:szCs w:val="22"/>
        </w:rPr>
        <w:t xml:space="preserve"> </w:t>
      </w:r>
      <w:r w:rsidRPr="008F76D7">
        <w:rPr>
          <w:rFonts w:ascii="Arial" w:hAnsi="Arial" w:cs="Arial"/>
          <w:sz w:val="22"/>
          <w:szCs w:val="22"/>
        </w:rPr>
        <w:t>el</w:t>
      </w:r>
      <w:r w:rsidRPr="008F76D7">
        <w:rPr>
          <w:rFonts w:ascii="Arial" w:hAnsi="Arial" w:cs="Arial"/>
          <w:spacing w:val="-1"/>
          <w:sz w:val="22"/>
          <w:szCs w:val="22"/>
        </w:rPr>
        <w:t xml:space="preserve"> </w:t>
      </w:r>
      <w:r w:rsidRPr="008F76D7">
        <w:rPr>
          <w:rFonts w:ascii="Arial" w:hAnsi="Arial" w:cs="Arial"/>
          <w:sz w:val="22"/>
          <w:szCs w:val="22"/>
        </w:rPr>
        <w:t>lehet térni.</w:t>
      </w:r>
    </w:p>
    <w:p w14:paraId="1361C8B4" w14:textId="77777777" w:rsidR="00860C9D" w:rsidRPr="00B72BCD" w:rsidRDefault="00860C9D" w:rsidP="00D73DE1">
      <w:pPr>
        <w:rPr>
          <w:rFonts w:ascii="Arial" w:hAnsi="Arial" w:cs="Arial"/>
          <w:color w:val="FF0000"/>
          <w:sz w:val="22"/>
          <w:szCs w:val="22"/>
        </w:rPr>
      </w:pPr>
    </w:p>
    <w:p w14:paraId="60E67439" w14:textId="77777777" w:rsidR="004B7525" w:rsidRPr="00B72BCD" w:rsidRDefault="004B7525" w:rsidP="00D73DE1">
      <w:pPr>
        <w:rPr>
          <w:rFonts w:ascii="Arial" w:hAnsi="Arial" w:cs="Arial"/>
          <w:color w:val="FF0000"/>
          <w:sz w:val="22"/>
          <w:szCs w:val="22"/>
        </w:rPr>
      </w:pPr>
    </w:p>
    <w:p w14:paraId="063E36C9" w14:textId="77777777" w:rsidR="001E7AAA" w:rsidRPr="00B72BCD" w:rsidRDefault="001E7AAA">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Védőterületek, védőtávolságok</w:t>
      </w:r>
    </w:p>
    <w:p w14:paraId="1BC868B5" w14:textId="13F5657F" w:rsidR="001E7AAA" w:rsidRPr="00B72BCD" w:rsidRDefault="001E7AAA">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72659741" w14:textId="77777777" w:rsidR="001E7AAA" w:rsidRPr="00B72BCD" w:rsidRDefault="001E7AAA">
      <w:pPr>
        <w:pStyle w:val="Listaszerbekezds"/>
        <w:widowControl w:val="0"/>
        <w:numPr>
          <w:ilvl w:val="0"/>
          <w:numId w:val="18"/>
        </w:numPr>
        <w:autoSpaceDE w:val="0"/>
        <w:autoSpaceDN w:val="0"/>
        <w:ind w:left="426" w:right="395"/>
        <w:rPr>
          <w:rFonts w:ascii="Arial" w:hAnsi="Arial" w:cs="Arial"/>
          <w:sz w:val="22"/>
          <w:szCs w:val="22"/>
        </w:rPr>
      </w:pPr>
      <w:r w:rsidRPr="00B72BCD">
        <w:rPr>
          <w:rFonts w:ascii="Arial" w:hAnsi="Arial" w:cs="Arial"/>
          <w:sz w:val="22"/>
          <w:szCs w:val="22"/>
        </w:rPr>
        <w:t>A szabályozási tervlapon jelölt védőterületek, védőtávolságok tekintetében az ezeket elrendelő</w:t>
      </w:r>
      <w:r w:rsidRPr="00B72BCD">
        <w:rPr>
          <w:rFonts w:ascii="Arial" w:hAnsi="Arial" w:cs="Arial"/>
          <w:spacing w:val="-47"/>
          <w:sz w:val="22"/>
          <w:szCs w:val="22"/>
        </w:rPr>
        <w:t xml:space="preserve"> </w:t>
      </w:r>
      <w:r w:rsidRPr="00B72BCD">
        <w:rPr>
          <w:rFonts w:ascii="Arial" w:hAnsi="Arial" w:cs="Arial"/>
          <w:sz w:val="22"/>
          <w:szCs w:val="22"/>
        </w:rPr>
        <w:t>jogszabályokban</w:t>
      </w:r>
      <w:r w:rsidRPr="00B72BCD">
        <w:rPr>
          <w:rFonts w:ascii="Arial" w:hAnsi="Arial" w:cs="Arial"/>
          <w:spacing w:val="-2"/>
          <w:sz w:val="22"/>
          <w:szCs w:val="22"/>
        </w:rPr>
        <w:t xml:space="preserve"> </w:t>
      </w:r>
      <w:r w:rsidRPr="00B72BCD">
        <w:rPr>
          <w:rFonts w:ascii="Arial" w:hAnsi="Arial" w:cs="Arial"/>
          <w:sz w:val="22"/>
          <w:szCs w:val="22"/>
        </w:rPr>
        <w:t>szereplő</w:t>
      </w:r>
      <w:r w:rsidRPr="00B72BCD">
        <w:rPr>
          <w:rFonts w:ascii="Arial" w:hAnsi="Arial" w:cs="Arial"/>
          <w:spacing w:val="1"/>
          <w:sz w:val="22"/>
          <w:szCs w:val="22"/>
        </w:rPr>
        <w:t xml:space="preserve"> </w:t>
      </w:r>
      <w:r w:rsidRPr="00B72BCD">
        <w:rPr>
          <w:rFonts w:ascii="Arial" w:hAnsi="Arial" w:cs="Arial"/>
          <w:sz w:val="22"/>
          <w:szCs w:val="22"/>
        </w:rPr>
        <w:t>előírások</w:t>
      </w:r>
      <w:r w:rsidRPr="00B72BCD">
        <w:rPr>
          <w:rFonts w:ascii="Arial" w:hAnsi="Arial" w:cs="Arial"/>
          <w:spacing w:val="-1"/>
          <w:sz w:val="22"/>
          <w:szCs w:val="22"/>
        </w:rPr>
        <w:t xml:space="preserve"> </w:t>
      </w:r>
      <w:r w:rsidRPr="00B72BCD">
        <w:rPr>
          <w:rFonts w:ascii="Arial" w:hAnsi="Arial" w:cs="Arial"/>
          <w:sz w:val="22"/>
          <w:szCs w:val="22"/>
        </w:rPr>
        <w:t>az</w:t>
      </w:r>
      <w:r w:rsidRPr="00B72BCD">
        <w:rPr>
          <w:rFonts w:ascii="Arial" w:hAnsi="Arial" w:cs="Arial"/>
          <w:spacing w:val="-1"/>
          <w:sz w:val="22"/>
          <w:szCs w:val="22"/>
        </w:rPr>
        <w:t xml:space="preserve"> </w:t>
      </w:r>
      <w:r w:rsidRPr="00B72BCD">
        <w:rPr>
          <w:rFonts w:ascii="Arial" w:hAnsi="Arial" w:cs="Arial"/>
          <w:sz w:val="22"/>
          <w:szCs w:val="22"/>
        </w:rPr>
        <w:t>irányadóak.</w:t>
      </w:r>
    </w:p>
    <w:p w14:paraId="7F145D38" w14:textId="4EA71111" w:rsidR="00860C9D" w:rsidRPr="00B72BCD" w:rsidRDefault="001E7AAA">
      <w:pPr>
        <w:pStyle w:val="Listaszerbekezds"/>
        <w:numPr>
          <w:ilvl w:val="0"/>
          <w:numId w:val="18"/>
        </w:numPr>
        <w:spacing w:after="120"/>
        <w:ind w:left="426"/>
        <w:rPr>
          <w:rFonts w:ascii="Arial" w:hAnsi="Arial" w:cs="Arial"/>
          <w:sz w:val="22"/>
          <w:szCs w:val="22"/>
        </w:rPr>
      </w:pPr>
      <w:r w:rsidRPr="00B72BCD">
        <w:rPr>
          <w:rFonts w:ascii="Arial" w:hAnsi="Arial" w:cs="Arial"/>
          <w:sz w:val="22"/>
          <w:szCs w:val="22"/>
        </w:rPr>
        <w:t>A</w:t>
      </w:r>
      <w:r w:rsidRPr="00B72BCD">
        <w:rPr>
          <w:rFonts w:ascii="Arial" w:hAnsi="Arial" w:cs="Arial"/>
          <w:spacing w:val="1"/>
          <w:sz w:val="22"/>
          <w:szCs w:val="22"/>
        </w:rPr>
        <w:t xml:space="preserve"> </w:t>
      </w:r>
      <w:r w:rsidRPr="00B72BCD">
        <w:rPr>
          <w:rFonts w:ascii="Arial" w:hAnsi="Arial" w:cs="Arial"/>
          <w:sz w:val="22"/>
          <w:szCs w:val="22"/>
        </w:rPr>
        <w:t>temetők</w:t>
      </w:r>
      <w:r w:rsidRPr="00B72BCD">
        <w:rPr>
          <w:rFonts w:ascii="Arial" w:hAnsi="Arial" w:cs="Arial"/>
          <w:spacing w:val="1"/>
          <w:sz w:val="22"/>
          <w:szCs w:val="22"/>
        </w:rPr>
        <w:t xml:space="preserve"> </w:t>
      </w:r>
      <w:r w:rsidRPr="00B72BCD">
        <w:rPr>
          <w:rFonts w:ascii="Arial" w:hAnsi="Arial" w:cs="Arial"/>
          <w:sz w:val="22"/>
          <w:szCs w:val="22"/>
        </w:rPr>
        <w:t>50</w:t>
      </w:r>
      <w:r w:rsidRPr="00B72BCD">
        <w:rPr>
          <w:rFonts w:ascii="Arial" w:hAnsi="Arial" w:cs="Arial"/>
          <w:spacing w:val="1"/>
          <w:sz w:val="22"/>
          <w:szCs w:val="22"/>
        </w:rPr>
        <w:t xml:space="preserve"> </w:t>
      </w:r>
      <w:r w:rsidRPr="00B72BCD">
        <w:rPr>
          <w:rFonts w:ascii="Arial" w:hAnsi="Arial" w:cs="Arial"/>
          <w:sz w:val="22"/>
          <w:szCs w:val="22"/>
        </w:rPr>
        <w:t>m-es</w:t>
      </w:r>
      <w:r w:rsidRPr="00B72BCD">
        <w:rPr>
          <w:rFonts w:ascii="Arial" w:hAnsi="Arial" w:cs="Arial"/>
          <w:spacing w:val="1"/>
          <w:sz w:val="22"/>
          <w:szCs w:val="22"/>
        </w:rPr>
        <w:t xml:space="preserve"> </w:t>
      </w:r>
      <w:r w:rsidRPr="00B72BCD">
        <w:rPr>
          <w:rFonts w:ascii="Arial" w:hAnsi="Arial" w:cs="Arial"/>
          <w:sz w:val="22"/>
          <w:szCs w:val="22"/>
        </w:rPr>
        <w:t>környezetében kegyeletsértő,</w:t>
      </w:r>
      <w:r w:rsidRPr="00B72BCD">
        <w:rPr>
          <w:rFonts w:ascii="Arial" w:hAnsi="Arial" w:cs="Arial"/>
          <w:spacing w:val="1"/>
          <w:sz w:val="22"/>
          <w:szCs w:val="22"/>
        </w:rPr>
        <w:t xml:space="preserve"> </w:t>
      </w:r>
      <w:r w:rsidRPr="00B72BCD">
        <w:rPr>
          <w:rFonts w:ascii="Arial" w:hAnsi="Arial" w:cs="Arial"/>
          <w:sz w:val="22"/>
          <w:szCs w:val="22"/>
        </w:rPr>
        <w:t>zajos</w:t>
      </w:r>
      <w:r w:rsidRPr="00B72BCD">
        <w:rPr>
          <w:rFonts w:ascii="Arial" w:hAnsi="Arial" w:cs="Arial"/>
          <w:spacing w:val="1"/>
          <w:sz w:val="22"/>
          <w:szCs w:val="22"/>
        </w:rPr>
        <w:t xml:space="preserve"> </w:t>
      </w:r>
      <w:r w:rsidRPr="00B72BCD">
        <w:rPr>
          <w:rFonts w:ascii="Arial" w:hAnsi="Arial" w:cs="Arial"/>
          <w:sz w:val="22"/>
          <w:szCs w:val="22"/>
        </w:rPr>
        <w:t>tevékenység</w:t>
      </w:r>
      <w:r w:rsidRPr="00B72BCD">
        <w:rPr>
          <w:rFonts w:ascii="Arial" w:hAnsi="Arial" w:cs="Arial"/>
          <w:spacing w:val="1"/>
          <w:sz w:val="22"/>
          <w:szCs w:val="22"/>
        </w:rPr>
        <w:t xml:space="preserve"> </w:t>
      </w:r>
      <w:r w:rsidRPr="00B72BCD">
        <w:rPr>
          <w:rFonts w:ascii="Arial" w:hAnsi="Arial" w:cs="Arial"/>
          <w:sz w:val="22"/>
          <w:szCs w:val="22"/>
        </w:rPr>
        <w:t>nem</w:t>
      </w:r>
      <w:r w:rsidRPr="00B72BCD">
        <w:rPr>
          <w:rFonts w:ascii="Arial" w:hAnsi="Arial" w:cs="Arial"/>
          <w:spacing w:val="-57"/>
          <w:sz w:val="22"/>
          <w:szCs w:val="22"/>
        </w:rPr>
        <w:t xml:space="preserve"> </w:t>
      </w:r>
      <w:r w:rsidRPr="00B72BCD">
        <w:rPr>
          <w:rFonts w:ascii="Arial" w:hAnsi="Arial" w:cs="Arial"/>
          <w:sz w:val="22"/>
          <w:szCs w:val="22"/>
        </w:rPr>
        <w:t>folytatható.</w:t>
      </w:r>
    </w:p>
    <w:p w14:paraId="2ACED397" w14:textId="77777777" w:rsidR="004B7525" w:rsidRPr="00B72BCD" w:rsidRDefault="004B7525" w:rsidP="00047D15">
      <w:pPr>
        <w:spacing w:after="120"/>
        <w:rPr>
          <w:rFonts w:ascii="Arial" w:hAnsi="Arial" w:cs="Arial"/>
          <w:b/>
          <w:sz w:val="22"/>
          <w:szCs w:val="22"/>
        </w:rPr>
      </w:pPr>
    </w:p>
    <w:p w14:paraId="664935CB" w14:textId="2B138938" w:rsidR="00196347" w:rsidRPr="00B72BCD" w:rsidRDefault="00E56FD8">
      <w:pPr>
        <w:pStyle w:val="Listaszerbekezds"/>
        <w:numPr>
          <w:ilvl w:val="0"/>
          <w:numId w:val="14"/>
        </w:numPr>
        <w:spacing w:after="120"/>
        <w:jc w:val="center"/>
        <w:rPr>
          <w:rFonts w:ascii="Arial" w:hAnsi="Arial" w:cs="Arial"/>
          <w:b/>
          <w:sz w:val="22"/>
          <w:szCs w:val="22"/>
        </w:rPr>
      </w:pPr>
      <w:r w:rsidRPr="00B72BCD">
        <w:rPr>
          <w:rFonts w:ascii="Arial" w:hAnsi="Arial" w:cs="Arial"/>
          <w:b/>
          <w:sz w:val="22"/>
          <w:szCs w:val="22"/>
        </w:rPr>
        <w:lastRenderedPageBreak/>
        <w:t>FEJEZET</w:t>
      </w:r>
    </w:p>
    <w:p w14:paraId="344C8D69" w14:textId="77777777" w:rsidR="00DB53B8" w:rsidRPr="00B72BCD" w:rsidRDefault="00DB53B8" w:rsidP="00DB53B8">
      <w:pPr>
        <w:spacing w:after="120"/>
        <w:jc w:val="center"/>
        <w:rPr>
          <w:rFonts w:ascii="Arial" w:hAnsi="Arial" w:cs="Arial"/>
          <w:b/>
          <w:sz w:val="22"/>
          <w:szCs w:val="22"/>
        </w:rPr>
      </w:pPr>
      <w:r w:rsidRPr="00B72BCD">
        <w:rPr>
          <w:rFonts w:ascii="Arial" w:hAnsi="Arial" w:cs="Arial"/>
          <w:b/>
          <w:sz w:val="22"/>
          <w:szCs w:val="22"/>
        </w:rPr>
        <w:t>Az épített környezet alakítására vonatkozó előírások</w:t>
      </w:r>
    </w:p>
    <w:p w14:paraId="5059D1B5" w14:textId="77777777" w:rsidR="00860C9D" w:rsidRPr="00B72BCD" w:rsidRDefault="00860C9D" w:rsidP="00D73DE1">
      <w:pPr>
        <w:rPr>
          <w:rFonts w:ascii="Arial" w:hAnsi="Arial" w:cs="Arial"/>
          <w:sz w:val="22"/>
          <w:szCs w:val="22"/>
        </w:rPr>
      </w:pPr>
    </w:p>
    <w:p w14:paraId="14B29F90" w14:textId="492AA0A5" w:rsidR="00C4542B" w:rsidRPr="00B72BCD" w:rsidRDefault="00C4542B">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Általános rendelkezések</w:t>
      </w:r>
    </w:p>
    <w:p w14:paraId="0361B728" w14:textId="6D5343DE" w:rsidR="00C4542B" w:rsidRPr="00B72BCD" w:rsidRDefault="00C4542B">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2AE92737" w14:textId="77777777" w:rsidR="00E03759" w:rsidRPr="00B72BCD" w:rsidRDefault="00E03759">
      <w:pPr>
        <w:pStyle w:val="Listaszerbekezds"/>
        <w:numPr>
          <w:ilvl w:val="0"/>
          <w:numId w:val="32"/>
        </w:numPr>
        <w:spacing w:after="120"/>
        <w:ind w:left="426"/>
        <w:rPr>
          <w:rFonts w:ascii="Arial" w:hAnsi="Arial" w:cs="Arial"/>
          <w:sz w:val="22"/>
          <w:szCs w:val="22"/>
        </w:rPr>
      </w:pPr>
      <w:r w:rsidRPr="00B72BCD">
        <w:rPr>
          <w:rFonts w:ascii="Arial" w:hAnsi="Arial" w:cs="Arial"/>
          <w:sz w:val="22"/>
          <w:szCs w:val="22"/>
        </w:rPr>
        <w:t>Az egynél több építési övezetbe, övezetbe tartozó telek esetében a beépítési paraméterek számításánál a beépítési feltételek meghatározásánál az övezeti határvonalat úgy kell tekinteni, mintha az telekhatár lenne.</w:t>
      </w:r>
    </w:p>
    <w:p w14:paraId="4D923C13" w14:textId="77777777" w:rsidR="00E03759" w:rsidRPr="00B72BCD" w:rsidRDefault="00E03759">
      <w:pPr>
        <w:pStyle w:val="Listaszerbekezds"/>
        <w:numPr>
          <w:ilvl w:val="0"/>
          <w:numId w:val="32"/>
        </w:numPr>
        <w:spacing w:after="120"/>
        <w:ind w:left="426"/>
        <w:rPr>
          <w:rFonts w:ascii="Arial" w:hAnsi="Arial" w:cs="Arial"/>
          <w:sz w:val="22"/>
          <w:szCs w:val="22"/>
        </w:rPr>
      </w:pPr>
      <w:bookmarkStart w:id="3" w:name="_Hlk115340609"/>
      <w:r w:rsidRPr="00B72BCD">
        <w:rPr>
          <w:rFonts w:ascii="Arial" w:hAnsi="Arial" w:cs="Arial"/>
          <w:sz w:val="22"/>
          <w:szCs w:val="22"/>
        </w:rPr>
        <w:t>A telek</w:t>
      </w:r>
      <w:r w:rsidRPr="00B72BCD">
        <w:rPr>
          <w:rFonts w:ascii="Arial" w:hAnsi="Arial" w:cs="Arial"/>
          <w:sz w:val="22"/>
          <w:szCs w:val="22"/>
        </w:rPr>
        <w:softHyphen/>
        <w:t>határra nem illeszkedő, azonos területfelhasználási egységbe tartozó övezetek között lévő övezethatárt, annak 10-10 m-es sávjában, telekhatárra illeszkedőnek kell tekinteni.</w:t>
      </w:r>
    </w:p>
    <w:bookmarkEnd w:id="3"/>
    <w:p w14:paraId="7E178F99" w14:textId="77777777" w:rsidR="00E03759" w:rsidRPr="00B72BCD" w:rsidRDefault="00E03759">
      <w:pPr>
        <w:pStyle w:val="Listaszerbekezds"/>
        <w:numPr>
          <w:ilvl w:val="0"/>
          <w:numId w:val="32"/>
        </w:numPr>
        <w:spacing w:after="120"/>
        <w:ind w:left="426"/>
        <w:rPr>
          <w:rFonts w:ascii="Arial" w:hAnsi="Arial" w:cs="Arial"/>
          <w:sz w:val="22"/>
          <w:szCs w:val="22"/>
        </w:rPr>
      </w:pPr>
      <w:r w:rsidRPr="00B72BCD">
        <w:rPr>
          <w:rFonts w:ascii="Arial" w:hAnsi="Arial" w:cs="Arial"/>
          <w:sz w:val="22"/>
          <w:szCs w:val="22"/>
        </w:rPr>
        <w:t>Terepszint alatti építmény csak az építési hely határain belül helyezhető el.</w:t>
      </w:r>
    </w:p>
    <w:p w14:paraId="1BACD3E6" w14:textId="77777777" w:rsidR="00C4542B" w:rsidRPr="00B72BCD" w:rsidRDefault="00C4542B" w:rsidP="00C4542B">
      <w:pPr>
        <w:pStyle w:val="Listaszerbekezds"/>
        <w:spacing w:after="120"/>
        <w:ind w:left="0"/>
        <w:rPr>
          <w:rFonts w:ascii="Arial" w:hAnsi="Arial" w:cs="Arial"/>
          <w:b/>
          <w:sz w:val="22"/>
          <w:szCs w:val="22"/>
        </w:rPr>
      </w:pPr>
    </w:p>
    <w:p w14:paraId="20D93BA9" w14:textId="4072F1CA" w:rsidR="007027CF" w:rsidRPr="00B72BCD" w:rsidRDefault="007027CF">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Telkek beépítési módjára vonatkozó rendelkezések</w:t>
      </w:r>
    </w:p>
    <w:p w14:paraId="7F046969" w14:textId="77777777" w:rsidR="00D73DE1" w:rsidRPr="00B72BCD" w:rsidRDefault="00D73DE1" w:rsidP="00D73DE1">
      <w:pPr>
        <w:jc w:val="center"/>
        <w:rPr>
          <w:rFonts w:ascii="Arial" w:hAnsi="Arial" w:cs="Arial"/>
          <w:sz w:val="22"/>
          <w:szCs w:val="22"/>
        </w:rPr>
      </w:pPr>
    </w:p>
    <w:p w14:paraId="21EEFF79" w14:textId="03204CA7" w:rsidR="007027CF"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2A12DADE" w14:textId="77777777" w:rsidR="00E03759" w:rsidRPr="00B72BCD" w:rsidRDefault="00E03759">
      <w:pPr>
        <w:pStyle w:val="Listaszerbekezds"/>
        <w:numPr>
          <w:ilvl w:val="0"/>
          <w:numId w:val="30"/>
        </w:numPr>
        <w:spacing w:after="120"/>
        <w:rPr>
          <w:rFonts w:ascii="Arial" w:hAnsi="Arial" w:cs="Arial"/>
          <w:sz w:val="22"/>
          <w:szCs w:val="22"/>
        </w:rPr>
      </w:pPr>
      <w:r w:rsidRPr="00B72BCD">
        <w:rPr>
          <w:rFonts w:ascii="Arial" w:hAnsi="Arial" w:cs="Arial"/>
          <w:sz w:val="22"/>
          <w:szCs w:val="22"/>
        </w:rPr>
        <w:t>Az építési helyet az építési övezetben előírt beépítési mód figyelembevételével, a következők szerint kell meghatározni:</w:t>
      </w:r>
    </w:p>
    <w:p w14:paraId="306342A1" w14:textId="77777777" w:rsidR="00E03759" w:rsidRPr="00B72BCD" w:rsidRDefault="00E03759">
      <w:pPr>
        <w:pStyle w:val="Listaszerbekezds"/>
        <w:numPr>
          <w:ilvl w:val="0"/>
          <w:numId w:val="15"/>
        </w:numPr>
        <w:spacing w:after="120"/>
        <w:rPr>
          <w:rFonts w:ascii="Arial" w:hAnsi="Arial" w:cs="Arial"/>
          <w:sz w:val="22"/>
          <w:szCs w:val="22"/>
        </w:rPr>
      </w:pPr>
      <w:r w:rsidRPr="00B72BCD">
        <w:rPr>
          <w:rFonts w:ascii="Arial" w:hAnsi="Arial" w:cs="Arial"/>
          <w:sz w:val="22"/>
          <w:szCs w:val="22"/>
        </w:rPr>
        <w:t>Az előkert méretét:</w:t>
      </w:r>
    </w:p>
    <w:p w14:paraId="6AFFD501" w14:textId="77777777" w:rsidR="00E03759" w:rsidRPr="00B72BCD" w:rsidRDefault="00E03759">
      <w:pPr>
        <w:pStyle w:val="Listaszerbekezds"/>
        <w:numPr>
          <w:ilvl w:val="0"/>
          <w:numId w:val="16"/>
        </w:numPr>
        <w:spacing w:after="120"/>
        <w:rPr>
          <w:rFonts w:ascii="Arial" w:hAnsi="Arial" w:cs="Arial"/>
          <w:sz w:val="22"/>
          <w:szCs w:val="22"/>
        </w:rPr>
      </w:pPr>
      <w:r w:rsidRPr="00B72BCD">
        <w:rPr>
          <w:rFonts w:ascii="Arial" w:hAnsi="Arial" w:cs="Arial"/>
          <w:sz w:val="22"/>
          <w:szCs w:val="22"/>
        </w:rPr>
        <w:t>az utcában jellemzően kialakult állapotnak kell megfeleltetni.</w:t>
      </w:r>
    </w:p>
    <w:p w14:paraId="739B823E" w14:textId="77777777" w:rsidR="00E03759" w:rsidRPr="00B72BCD" w:rsidRDefault="00E03759" w:rsidP="00E03759">
      <w:pPr>
        <w:pStyle w:val="Listaszerbekezds"/>
        <w:spacing w:after="120"/>
        <w:rPr>
          <w:rFonts w:ascii="Arial" w:hAnsi="Arial" w:cs="Arial"/>
          <w:sz w:val="22"/>
          <w:szCs w:val="22"/>
        </w:rPr>
      </w:pPr>
      <w:r w:rsidRPr="00B72BCD">
        <w:rPr>
          <w:rFonts w:ascii="Arial" w:hAnsi="Arial" w:cs="Arial"/>
          <w:sz w:val="22"/>
          <w:szCs w:val="22"/>
        </w:rPr>
        <w:t>ab) ha a kialakult állapotnak megfelelő érték egyértelműen nem állapítható meg, akkor 5,0 méternek kell tekinteni.</w:t>
      </w:r>
    </w:p>
    <w:p w14:paraId="2FE08088" w14:textId="77777777" w:rsidR="00E03759" w:rsidRPr="00B72BCD" w:rsidRDefault="00E03759" w:rsidP="00E03759">
      <w:pPr>
        <w:pStyle w:val="Listaszerbekezds"/>
        <w:spacing w:after="120"/>
        <w:rPr>
          <w:rFonts w:ascii="Arial" w:hAnsi="Arial" w:cs="Arial"/>
          <w:sz w:val="22"/>
          <w:szCs w:val="22"/>
        </w:rPr>
      </w:pPr>
      <w:r w:rsidRPr="00B72BCD">
        <w:rPr>
          <w:rFonts w:ascii="Arial" w:hAnsi="Arial" w:cs="Arial"/>
          <w:sz w:val="22"/>
          <w:szCs w:val="22"/>
        </w:rPr>
        <w:t>ac) gazdasági és különleges terület építési övezeteiben – kizárólag portaépület számára – az előkert mérete 0 méter.</w:t>
      </w:r>
    </w:p>
    <w:p w14:paraId="52AFAC8F" w14:textId="5E109893" w:rsidR="00E03759" w:rsidRPr="00B72BCD" w:rsidRDefault="00E03759">
      <w:pPr>
        <w:pStyle w:val="Listaszerbekezds"/>
        <w:numPr>
          <w:ilvl w:val="0"/>
          <w:numId w:val="15"/>
        </w:numPr>
        <w:spacing w:after="120"/>
        <w:rPr>
          <w:rFonts w:ascii="Arial" w:hAnsi="Arial" w:cs="Arial"/>
          <w:sz w:val="22"/>
          <w:szCs w:val="22"/>
        </w:rPr>
      </w:pPr>
      <w:r w:rsidRPr="00B72BCD">
        <w:rPr>
          <w:rFonts w:ascii="Arial" w:hAnsi="Arial" w:cs="Arial"/>
          <w:sz w:val="22"/>
          <w:szCs w:val="22"/>
        </w:rPr>
        <w:t>Az oldalkert mérete oldalhatáron álló beépítési módnál az OTÉK által előírt.</w:t>
      </w:r>
    </w:p>
    <w:p w14:paraId="387BCAE8" w14:textId="77777777" w:rsidR="00E03759" w:rsidRPr="00B72BCD" w:rsidRDefault="00E03759">
      <w:pPr>
        <w:pStyle w:val="Listaszerbekezds"/>
        <w:numPr>
          <w:ilvl w:val="0"/>
          <w:numId w:val="15"/>
        </w:numPr>
        <w:spacing w:after="120"/>
        <w:rPr>
          <w:rFonts w:ascii="Arial" w:hAnsi="Arial" w:cs="Arial"/>
          <w:sz w:val="22"/>
          <w:szCs w:val="22"/>
        </w:rPr>
      </w:pPr>
      <w:r w:rsidRPr="00B72BCD">
        <w:rPr>
          <w:rFonts w:ascii="Arial" w:hAnsi="Arial" w:cs="Arial"/>
          <w:sz w:val="22"/>
          <w:szCs w:val="22"/>
        </w:rPr>
        <w:t>A hátsókert értéke 25 m telekmélységig 3 méter minden más esetben az övezetben előírt legnagyobb épületmagasság értéke, vagy 6,0 méter</w:t>
      </w:r>
    </w:p>
    <w:p w14:paraId="002401C6" w14:textId="77777777" w:rsidR="00E03759" w:rsidRPr="00B72BCD" w:rsidRDefault="00E03759" w:rsidP="00E03759">
      <w:pPr>
        <w:pStyle w:val="Listaszerbekezds"/>
        <w:spacing w:after="120"/>
        <w:ind w:left="0"/>
        <w:rPr>
          <w:rFonts w:ascii="Arial" w:hAnsi="Arial" w:cs="Arial"/>
          <w:sz w:val="22"/>
          <w:szCs w:val="22"/>
        </w:rPr>
      </w:pPr>
    </w:p>
    <w:p w14:paraId="0064B418" w14:textId="77777777" w:rsidR="00E03759" w:rsidRPr="00B72BCD" w:rsidRDefault="00E03759">
      <w:pPr>
        <w:pStyle w:val="Listaszerbekezds"/>
        <w:numPr>
          <w:ilvl w:val="0"/>
          <w:numId w:val="30"/>
        </w:numPr>
        <w:spacing w:after="120"/>
        <w:rPr>
          <w:rFonts w:ascii="Arial" w:hAnsi="Arial" w:cs="Arial"/>
          <w:sz w:val="22"/>
          <w:szCs w:val="22"/>
        </w:rPr>
      </w:pPr>
      <w:r w:rsidRPr="00B72BCD">
        <w:rPr>
          <w:rFonts w:ascii="Arial" w:hAnsi="Arial" w:cs="Arial"/>
          <w:sz w:val="22"/>
          <w:szCs w:val="22"/>
        </w:rPr>
        <w:t xml:space="preserve">A tervezési területen belül a beépítési módok az alábbiak: </w:t>
      </w:r>
    </w:p>
    <w:p w14:paraId="325DA1D0" w14:textId="77777777" w:rsidR="00E03759" w:rsidRPr="00B72BCD" w:rsidRDefault="00E03759">
      <w:pPr>
        <w:pStyle w:val="Listaszerbekezds"/>
        <w:numPr>
          <w:ilvl w:val="0"/>
          <w:numId w:val="28"/>
        </w:numPr>
        <w:spacing w:after="120"/>
        <w:rPr>
          <w:rFonts w:ascii="Arial" w:hAnsi="Arial" w:cs="Arial"/>
          <w:sz w:val="22"/>
          <w:szCs w:val="22"/>
        </w:rPr>
      </w:pPr>
      <w:r w:rsidRPr="00B72BCD">
        <w:rPr>
          <w:rFonts w:ascii="Arial" w:hAnsi="Arial" w:cs="Arial"/>
          <w:sz w:val="22"/>
          <w:szCs w:val="22"/>
        </w:rPr>
        <w:t xml:space="preserve">SZ: szabadon álló, </w:t>
      </w:r>
    </w:p>
    <w:p w14:paraId="4D15670A" w14:textId="77777777" w:rsidR="00E03759" w:rsidRPr="00B72BCD" w:rsidRDefault="00E03759">
      <w:pPr>
        <w:pStyle w:val="Listaszerbekezds"/>
        <w:numPr>
          <w:ilvl w:val="0"/>
          <w:numId w:val="28"/>
        </w:numPr>
        <w:spacing w:after="120"/>
        <w:rPr>
          <w:rFonts w:ascii="Arial" w:hAnsi="Arial" w:cs="Arial"/>
          <w:sz w:val="22"/>
          <w:szCs w:val="22"/>
        </w:rPr>
      </w:pPr>
      <w:r w:rsidRPr="00B72BCD">
        <w:rPr>
          <w:rFonts w:ascii="Arial" w:hAnsi="Arial" w:cs="Arial"/>
          <w:sz w:val="22"/>
          <w:szCs w:val="22"/>
        </w:rPr>
        <w:t>O:</w:t>
      </w:r>
      <w:r w:rsidRPr="00B72BCD">
        <w:rPr>
          <w:rFonts w:ascii="Arial" w:hAnsi="Arial" w:cs="Arial"/>
          <w:sz w:val="22"/>
          <w:szCs w:val="22"/>
        </w:rPr>
        <w:tab/>
        <w:t xml:space="preserve">oldalhatáron álló </w:t>
      </w:r>
    </w:p>
    <w:p w14:paraId="3E59C106" w14:textId="77777777" w:rsidR="00E03759" w:rsidRPr="00B72BCD" w:rsidRDefault="00E03759">
      <w:pPr>
        <w:pStyle w:val="Listaszerbekezds"/>
        <w:numPr>
          <w:ilvl w:val="0"/>
          <w:numId w:val="30"/>
        </w:numPr>
        <w:spacing w:after="120"/>
        <w:rPr>
          <w:rFonts w:ascii="Arial" w:hAnsi="Arial" w:cs="Arial"/>
          <w:sz w:val="22"/>
          <w:szCs w:val="22"/>
        </w:rPr>
      </w:pPr>
      <w:r w:rsidRPr="00B72BCD">
        <w:rPr>
          <w:rFonts w:ascii="Arial" w:hAnsi="Arial" w:cs="Arial"/>
          <w:sz w:val="22"/>
          <w:szCs w:val="22"/>
        </w:rPr>
        <w:t>Beépítésre szánt területeken, oldalhatáron álló beépítési módú telkeken az építési hely meghatározásánál az utcában kialakult beépítési oldalt kell figyelembe venni. Amennyiben az utcában nincs kialakult beépítési oldal, akkor az építési hely K-Ny-i telekfekvésnél az északi oldalhatáron, É-D-i telekfekvésnél a keleti oldalhatáron, ÉNy-DK telekfekvésnél az északkeleti telekhatáron, ÉK-DNY telekfekvésnél az északnyugati telekhatáron áll.</w:t>
      </w:r>
    </w:p>
    <w:p w14:paraId="116D6008" w14:textId="77777777" w:rsidR="007027CF" w:rsidRPr="00B72BCD" w:rsidRDefault="007027CF" w:rsidP="007027CF">
      <w:pPr>
        <w:pStyle w:val="Listaszerbekezds"/>
        <w:spacing w:after="120"/>
        <w:ind w:left="0"/>
        <w:rPr>
          <w:rFonts w:ascii="Arial" w:hAnsi="Arial" w:cs="Arial"/>
          <w:color w:val="FF0000"/>
          <w:sz w:val="22"/>
          <w:szCs w:val="22"/>
        </w:rPr>
      </w:pPr>
    </w:p>
    <w:p w14:paraId="13FA359D" w14:textId="27D09615" w:rsidR="009927AE" w:rsidRPr="00B72BCD" w:rsidRDefault="009927AE">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Utakra vonatkozó rendelkezések</w:t>
      </w:r>
    </w:p>
    <w:p w14:paraId="11E606F1" w14:textId="1FBF0C72" w:rsidR="007027CF" w:rsidRPr="00B72BCD" w:rsidRDefault="003708DC">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11BADDD2" w14:textId="08DF5C33" w:rsidR="00B54DC0" w:rsidRPr="00B72BCD" w:rsidRDefault="00B54DC0">
      <w:pPr>
        <w:pStyle w:val="Listaszerbekezds"/>
        <w:widowControl w:val="0"/>
        <w:numPr>
          <w:ilvl w:val="0"/>
          <w:numId w:val="31"/>
        </w:numPr>
        <w:autoSpaceDE w:val="0"/>
        <w:autoSpaceDN w:val="0"/>
        <w:spacing w:line="268" w:lineRule="exact"/>
        <w:ind w:left="567"/>
        <w:rPr>
          <w:rFonts w:ascii="Arial" w:hAnsi="Arial" w:cs="Arial"/>
          <w:sz w:val="22"/>
          <w:szCs w:val="22"/>
        </w:rPr>
      </w:pPr>
      <w:r w:rsidRPr="00B72BCD">
        <w:rPr>
          <w:rFonts w:ascii="Arial" w:hAnsi="Arial" w:cs="Arial"/>
          <w:sz w:val="22"/>
          <w:szCs w:val="22"/>
        </w:rPr>
        <w:t xml:space="preserve">Magánút </w:t>
      </w:r>
      <w:r w:rsidR="004C105D" w:rsidRPr="00B72BCD">
        <w:rPr>
          <w:rFonts w:ascii="Arial" w:hAnsi="Arial" w:cs="Arial"/>
          <w:sz w:val="22"/>
          <w:szCs w:val="22"/>
        </w:rPr>
        <w:t>Csánig</w:t>
      </w:r>
      <w:r w:rsidRPr="00B72BCD">
        <w:rPr>
          <w:rFonts w:ascii="Arial" w:hAnsi="Arial" w:cs="Arial"/>
          <w:sz w:val="22"/>
          <w:szCs w:val="22"/>
        </w:rPr>
        <w:t xml:space="preserve"> közigazgatási területén bárhol kialakítható.</w:t>
      </w:r>
    </w:p>
    <w:p w14:paraId="3EAB9385" w14:textId="77777777" w:rsidR="00E03759" w:rsidRPr="00B72BCD" w:rsidRDefault="00E03759">
      <w:pPr>
        <w:pStyle w:val="Listaszerbekezds"/>
        <w:widowControl w:val="0"/>
        <w:numPr>
          <w:ilvl w:val="0"/>
          <w:numId w:val="31"/>
        </w:numPr>
        <w:autoSpaceDE w:val="0"/>
        <w:autoSpaceDN w:val="0"/>
        <w:ind w:left="567"/>
        <w:rPr>
          <w:rFonts w:ascii="Arial" w:hAnsi="Arial" w:cs="Arial"/>
          <w:sz w:val="22"/>
          <w:szCs w:val="22"/>
        </w:rPr>
      </w:pPr>
      <w:r w:rsidRPr="00B72BCD">
        <w:rPr>
          <w:rFonts w:ascii="Arial" w:hAnsi="Arial" w:cs="Arial"/>
          <w:sz w:val="22"/>
          <w:szCs w:val="22"/>
        </w:rPr>
        <w:t>A</w:t>
      </w:r>
      <w:r w:rsidRPr="00B72BCD">
        <w:rPr>
          <w:rFonts w:ascii="Arial" w:hAnsi="Arial" w:cs="Arial"/>
          <w:spacing w:val="-4"/>
          <w:sz w:val="22"/>
          <w:szCs w:val="22"/>
        </w:rPr>
        <w:t xml:space="preserve"> közforgalom elől elzárt </w:t>
      </w:r>
      <w:r w:rsidRPr="00B72BCD">
        <w:rPr>
          <w:rFonts w:ascii="Arial" w:hAnsi="Arial" w:cs="Arial"/>
          <w:sz w:val="22"/>
          <w:szCs w:val="22"/>
        </w:rPr>
        <w:t>magánút</w:t>
      </w:r>
      <w:r w:rsidRPr="00B72BCD">
        <w:rPr>
          <w:rFonts w:ascii="Arial" w:hAnsi="Arial" w:cs="Arial"/>
          <w:spacing w:val="-4"/>
          <w:sz w:val="22"/>
          <w:szCs w:val="22"/>
        </w:rPr>
        <w:t xml:space="preserve"> </w:t>
      </w:r>
      <w:r w:rsidRPr="00B72BCD">
        <w:rPr>
          <w:rFonts w:ascii="Arial" w:hAnsi="Arial" w:cs="Arial"/>
          <w:sz w:val="22"/>
          <w:szCs w:val="22"/>
        </w:rPr>
        <w:t>legkisebb</w:t>
      </w:r>
      <w:r w:rsidRPr="00B72BCD">
        <w:rPr>
          <w:rFonts w:ascii="Arial" w:hAnsi="Arial" w:cs="Arial"/>
          <w:spacing w:val="-3"/>
          <w:sz w:val="22"/>
          <w:szCs w:val="22"/>
        </w:rPr>
        <w:t xml:space="preserve"> </w:t>
      </w:r>
      <w:r w:rsidRPr="00B72BCD">
        <w:rPr>
          <w:rFonts w:ascii="Arial" w:hAnsi="Arial" w:cs="Arial"/>
          <w:sz w:val="22"/>
          <w:szCs w:val="22"/>
        </w:rPr>
        <w:t>szélessége:</w:t>
      </w:r>
    </w:p>
    <w:p w14:paraId="574739A5" w14:textId="77777777" w:rsidR="00E03759" w:rsidRPr="00B72BCD" w:rsidRDefault="00E03759">
      <w:pPr>
        <w:pStyle w:val="Listaszerbekezds"/>
        <w:widowControl w:val="0"/>
        <w:numPr>
          <w:ilvl w:val="1"/>
          <w:numId w:val="27"/>
        </w:numPr>
        <w:tabs>
          <w:tab w:val="left" w:pos="1271"/>
          <w:tab w:val="left" w:pos="1272"/>
        </w:tabs>
        <w:autoSpaceDE w:val="0"/>
        <w:autoSpaceDN w:val="0"/>
        <w:rPr>
          <w:rFonts w:ascii="Arial" w:hAnsi="Arial" w:cs="Arial"/>
          <w:sz w:val="22"/>
          <w:szCs w:val="22"/>
        </w:rPr>
      </w:pPr>
      <w:r w:rsidRPr="00B72BCD">
        <w:rPr>
          <w:rFonts w:ascii="Arial" w:hAnsi="Arial" w:cs="Arial"/>
          <w:sz w:val="22"/>
          <w:szCs w:val="22"/>
        </w:rPr>
        <w:t>legfeljebb</w:t>
      </w:r>
      <w:r w:rsidRPr="00B72BCD">
        <w:rPr>
          <w:rFonts w:ascii="Arial" w:hAnsi="Arial" w:cs="Arial"/>
          <w:spacing w:val="-11"/>
          <w:sz w:val="22"/>
          <w:szCs w:val="22"/>
        </w:rPr>
        <w:t xml:space="preserve"> </w:t>
      </w:r>
      <w:r w:rsidRPr="00B72BCD">
        <w:rPr>
          <w:rFonts w:ascii="Arial" w:hAnsi="Arial" w:cs="Arial"/>
          <w:sz w:val="22"/>
          <w:szCs w:val="22"/>
        </w:rPr>
        <w:t>50</w:t>
      </w:r>
      <w:r w:rsidRPr="00B72BCD">
        <w:rPr>
          <w:rFonts w:ascii="Arial" w:hAnsi="Arial" w:cs="Arial"/>
          <w:spacing w:val="-10"/>
          <w:sz w:val="22"/>
          <w:szCs w:val="22"/>
        </w:rPr>
        <w:t xml:space="preserve"> </w:t>
      </w:r>
      <w:r w:rsidRPr="00B72BCD">
        <w:rPr>
          <w:rFonts w:ascii="Arial" w:hAnsi="Arial" w:cs="Arial"/>
          <w:sz w:val="22"/>
          <w:szCs w:val="22"/>
        </w:rPr>
        <w:t>méter</w:t>
      </w:r>
      <w:r w:rsidRPr="00B72BCD">
        <w:rPr>
          <w:rFonts w:ascii="Arial" w:hAnsi="Arial" w:cs="Arial"/>
          <w:spacing w:val="-10"/>
          <w:sz w:val="22"/>
          <w:szCs w:val="22"/>
        </w:rPr>
        <w:t xml:space="preserve"> </w:t>
      </w:r>
      <w:r w:rsidRPr="00B72BCD">
        <w:rPr>
          <w:rFonts w:ascii="Arial" w:hAnsi="Arial" w:cs="Arial"/>
          <w:sz w:val="22"/>
          <w:szCs w:val="22"/>
        </w:rPr>
        <w:t>hosszú</w:t>
      </w:r>
      <w:r w:rsidRPr="00B72BCD">
        <w:rPr>
          <w:rFonts w:ascii="Arial" w:hAnsi="Arial" w:cs="Arial"/>
          <w:spacing w:val="-10"/>
          <w:sz w:val="22"/>
          <w:szCs w:val="22"/>
        </w:rPr>
        <w:t xml:space="preserve"> </w:t>
      </w:r>
      <w:r w:rsidRPr="00B72BCD">
        <w:rPr>
          <w:rFonts w:ascii="Arial" w:hAnsi="Arial" w:cs="Arial"/>
          <w:sz w:val="22"/>
          <w:szCs w:val="22"/>
        </w:rPr>
        <w:t>(egy telket kiszolgáló) magánút</w:t>
      </w:r>
      <w:r w:rsidRPr="00B72BCD">
        <w:rPr>
          <w:rFonts w:ascii="Arial" w:hAnsi="Arial" w:cs="Arial"/>
          <w:spacing w:val="-10"/>
          <w:sz w:val="22"/>
          <w:szCs w:val="22"/>
        </w:rPr>
        <w:t xml:space="preserve"> </w:t>
      </w:r>
      <w:r w:rsidRPr="00B72BCD">
        <w:rPr>
          <w:rFonts w:ascii="Arial" w:hAnsi="Arial" w:cs="Arial"/>
          <w:sz w:val="22"/>
          <w:szCs w:val="22"/>
        </w:rPr>
        <w:t>esetén</w:t>
      </w:r>
      <w:r w:rsidRPr="00B72BCD">
        <w:rPr>
          <w:rFonts w:ascii="Arial" w:hAnsi="Arial" w:cs="Arial"/>
          <w:spacing w:val="-11"/>
          <w:sz w:val="22"/>
          <w:szCs w:val="22"/>
        </w:rPr>
        <w:t xml:space="preserve"> </w:t>
      </w:r>
      <w:r w:rsidRPr="00B72BCD">
        <w:rPr>
          <w:rFonts w:ascii="Arial" w:hAnsi="Arial" w:cs="Arial"/>
          <w:sz w:val="22"/>
          <w:szCs w:val="22"/>
        </w:rPr>
        <w:t>4</w:t>
      </w:r>
      <w:r w:rsidRPr="00B72BCD">
        <w:rPr>
          <w:rFonts w:ascii="Arial" w:hAnsi="Arial" w:cs="Arial"/>
          <w:spacing w:val="-10"/>
          <w:sz w:val="22"/>
          <w:szCs w:val="22"/>
        </w:rPr>
        <w:t xml:space="preserve"> </w:t>
      </w:r>
      <w:r w:rsidRPr="00B72BCD">
        <w:rPr>
          <w:rFonts w:ascii="Arial" w:hAnsi="Arial" w:cs="Arial"/>
          <w:sz w:val="22"/>
          <w:szCs w:val="22"/>
        </w:rPr>
        <w:t xml:space="preserve">méter, </w:t>
      </w:r>
    </w:p>
    <w:p w14:paraId="627B5118" w14:textId="77777777" w:rsidR="00E03759" w:rsidRPr="00B72BCD" w:rsidRDefault="00E03759">
      <w:pPr>
        <w:pStyle w:val="Listaszerbekezds"/>
        <w:widowControl w:val="0"/>
        <w:numPr>
          <w:ilvl w:val="1"/>
          <w:numId w:val="27"/>
        </w:numPr>
        <w:tabs>
          <w:tab w:val="left" w:pos="1272"/>
          <w:tab w:val="left" w:pos="1273"/>
        </w:tabs>
        <w:autoSpaceDE w:val="0"/>
        <w:autoSpaceDN w:val="0"/>
        <w:ind w:right="396"/>
        <w:rPr>
          <w:rFonts w:ascii="Arial" w:hAnsi="Arial" w:cs="Arial"/>
          <w:sz w:val="22"/>
          <w:szCs w:val="22"/>
        </w:rPr>
      </w:pPr>
      <w:r w:rsidRPr="00B72BCD">
        <w:rPr>
          <w:rFonts w:ascii="Arial" w:hAnsi="Arial" w:cs="Arial"/>
          <w:sz w:val="22"/>
          <w:szCs w:val="22"/>
        </w:rPr>
        <w:lastRenderedPageBreak/>
        <w:t>legfeljebb</w:t>
      </w:r>
      <w:r w:rsidRPr="00B72BCD">
        <w:rPr>
          <w:rFonts w:ascii="Arial" w:hAnsi="Arial" w:cs="Arial"/>
          <w:spacing w:val="1"/>
          <w:sz w:val="22"/>
          <w:szCs w:val="22"/>
        </w:rPr>
        <w:t xml:space="preserve"> </w:t>
      </w:r>
      <w:r w:rsidRPr="00B72BCD">
        <w:rPr>
          <w:rFonts w:ascii="Arial" w:hAnsi="Arial" w:cs="Arial"/>
          <w:sz w:val="22"/>
          <w:szCs w:val="22"/>
        </w:rPr>
        <w:t>100</w:t>
      </w:r>
      <w:r w:rsidRPr="00B72BCD">
        <w:rPr>
          <w:rFonts w:ascii="Arial" w:hAnsi="Arial" w:cs="Arial"/>
          <w:spacing w:val="1"/>
          <w:sz w:val="22"/>
          <w:szCs w:val="22"/>
        </w:rPr>
        <w:t xml:space="preserve"> </w:t>
      </w:r>
      <w:r w:rsidRPr="00B72BCD">
        <w:rPr>
          <w:rFonts w:ascii="Arial" w:hAnsi="Arial" w:cs="Arial"/>
          <w:sz w:val="22"/>
          <w:szCs w:val="22"/>
        </w:rPr>
        <w:t>méter</w:t>
      </w:r>
      <w:r w:rsidRPr="00B72BCD">
        <w:rPr>
          <w:rFonts w:ascii="Arial" w:hAnsi="Arial" w:cs="Arial"/>
          <w:spacing w:val="1"/>
          <w:sz w:val="22"/>
          <w:szCs w:val="22"/>
        </w:rPr>
        <w:t xml:space="preserve"> </w:t>
      </w:r>
      <w:r w:rsidRPr="00B72BCD">
        <w:rPr>
          <w:rFonts w:ascii="Arial" w:hAnsi="Arial" w:cs="Arial"/>
          <w:sz w:val="22"/>
          <w:szCs w:val="22"/>
        </w:rPr>
        <w:t>hosszú (max. két telket kiszolgáló) magánút</w:t>
      </w:r>
      <w:r w:rsidRPr="00B72BCD">
        <w:rPr>
          <w:rFonts w:ascii="Arial" w:hAnsi="Arial" w:cs="Arial"/>
          <w:spacing w:val="1"/>
          <w:sz w:val="22"/>
          <w:szCs w:val="22"/>
        </w:rPr>
        <w:t xml:space="preserve"> </w:t>
      </w:r>
      <w:r w:rsidRPr="00B72BCD">
        <w:rPr>
          <w:rFonts w:ascii="Arial" w:hAnsi="Arial" w:cs="Arial"/>
          <w:sz w:val="22"/>
          <w:szCs w:val="22"/>
        </w:rPr>
        <w:t>esetén 6 méter,</w:t>
      </w:r>
    </w:p>
    <w:p w14:paraId="2FE303F9" w14:textId="77777777" w:rsidR="00E03759" w:rsidRPr="00B72BCD" w:rsidRDefault="00E03759">
      <w:pPr>
        <w:pStyle w:val="Listaszerbekezds"/>
        <w:widowControl w:val="0"/>
        <w:numPr>
          <w:ilvl w:val="1"/>
          <w:numId w:val="27"/>
        </w:numPr>
        <w:tabs>
          <w:tab w:val="left" w:pos="1272"/>
          <w:tab w:val="left" w:pos="1273"/>
        </w:tabs>
        <w:autoSpaceDE w:val="0"/>
        <w:autoSpaceDN w:val="0"/>
        <w:spacing w:line="268" w:lineRule="exact"/>
        <w:rPr>
          <w:rFonts w:ascii="Arial" w:hAnsi="Arial" w:cs="Arial"/>
          <w:sz w:val="22"/>
          <w:szCs w:val="22"/>
        </w:rPr>
      </w:pPr>
      <w:r w:rsidRPr="00B72BCD">
        <w:rPr>
          <w:rFonts w:ascii="Arial" w:hAnsi="Arial" w:cs="Arial"/>
          <w:sz w:val="22"/>
          <w:szCs w:val="22"/>
        </w:rPr>
        <w:t>minden</w:t>
      </w:r>
      <w:r w:rsidRPr="00B72BCD">
        <w:rPr>
          <w:rFonts w:ascii="Arial" w:hAnsi="Arial" w:cs="Arial"/>
          <w:spacing w:val="-3"/>
          <w:sz w:val="22"/>
          <w:szCs w:val="22"/>
        </w:rPr>
        <w:t xml:space="preserve"> </w:t>
      </w:r>
      <w:r w:rsidRPr="00B72BCD">
        <w:rPr>
          <w:rFonts w:ascii="Arial" w:hAnsi="Arial" w:cs="Arial"/>
          <w:sz w:val="22"/>
          <w:szCs w:val="22"/>
        </w:rPr>
        <w:t>más</w:t>
      </w:r>
      <w:r w:rsidRPr="00B72BCD">
        <w:rPr>
          <w:rFonts w:ascii="Arial" w:hAnsi="Arial" w:cs="Arial"/>
          <w:spacing w:val="-2"/>
          <w:sz w:val="22"/>
          <w:szCs w:val="22"/>
        </w:rPr>
        <w:t xml:space="preserve"> </w:t>
      </w:r>
      <w:r w:rsidRPr="00B72BCD">
        <w:rPr>
          <w:rFonts w:ascii="Arial" w:hAnsi="Arial" w:cs="Arial"/>
          <w:sz w:val="22"/>
          <w:szCs w:val="22"/>
        </w:rPr>
        <w:t>esetben</w:t>
      </w:r>
      <w:r w:rsidRPr="00B72BCD">
        <w:rPr>
          <w:rFonts w:ascii="Arial" w:hAnsi="Arial" w:cs="Arial"/>
          <w:spacing w:val="-3"/>
          <w:sz w:val="22"/>
          <w:szCs w:val="22"/>
        </w:rPr>
        <w:t xml:space="preserve"> </w:t>
      </w:r>
      <w:r w:rsidRPr="00B72BCD">
        <w:rPr>
          <w:rFonts w:ascii="Arial" w:hAnsi="Arial" w:cs="Arial"/>
          <w:sz w:val="22"/>
          <w:szCs w:val="22"/>
        </w:rPr>
        <w:t>12</w:t>
      </w:r>
      <w:r w:rsidRPr="00B72BCD">
        <w:rPr>
          <w:rFonts w:ascii="Arial" w:hAnsi="Arial" w:cs="Arial"/>
          <w:spacing w:val="-3"/>
          <w:sz w:val="22"/>
          <w:szCs w:val="22"/>
        </w:rPr>
        <w:t xml:space="preserve"> </w:t>
      </w:r>
      <w:r w:rsidRPr="00B72BCD">
        <w:rPr>
          <w:rFonts w:ascii="Arial" w:hAnsi="Arial" w:cs="Arial"/>
          <w:sz w:val="22"/>
          <w:szCs w:val="22"/>
        </w:rPr>
        <w:t>méter.</w:t>
      </w:r>
    </w:p>
    <w:p w14:paraId="331C43C5" w14:textId="77777777" w:rsidR="00E03759" w:rsidRPr="00B72BCD" w:rsidRDefault="00E03759">
      <w:pPr>
        <w:pStyle w:val="Listaszerbekezds"/>
        <w:widowControl w:val="0"/>
        <w:numPr>
          <w:ilvl w:val="0"/>
          <w:numId w:val="31"/>
        </w:numPr>
        <w:autoSpaceDE w:val="0"/>
        <w:autoSpaceDN w:val="0"/>
        <w:ind w:left="567"/>
        <w:rPr>
          <w:rFonts w:ascii="Arial" w:hAnsi="Arial" w:cs="Arial"/>
          <w:sz w:val="22"/>
          <w:szCs w:val="22"/>
        </w:rPr>
      </w:pPr>
      <w:r w:rsidRPr="00B72BCD">
        <w:rPr>
          <w:rFonts w:ascii="Arial" w:hAnsi="Arial" w:cs="Arial"/>
          <w:sz w:val="22"/>
          <w:szCs w:val="22"/>
        </w:rPr>
        <w:t>A</w:t>
      </w:r>
      <w:r w:rsidRPr="00B72BCD">
        <w:rPr>
          <w:rFonts w:ascii="Arial" w:hAnsi="Arial" w:cs="Arial"/>
          <w:spacing w:val="-4"/>
          <w:sz w:val="22"/>
          <w:szCs w:val="22"/>
        </w:rPr>
        <w:t xml:space="preserve"> közforgalom elől el nem zárt </w:t>
      </w:r>
      <w:r w:rsidRPr="00B72BCD">
        <w:rPr>
          <w:rFonts w:ascii="Arial" w:hAnsi="Arial" w:cs="Arial"/>
          <w:sz w:val="22"/>
          <w:szCs w:val="22"/>
        </w:rPr>
        <w:t>magánút</w:t>
      </w:r>
      <w:r w:rsidRPr="00B72BCD">
        <w:rPr>
          <w:rFonts w:ascii="Arial" w:hAnsi="Arial" w:cs="Arial"/>
          <w:spacing w:val="-4"/>
          <w:sz w:val="22"/>
          <w:szCs w:val="22"/>
        </w:rPr>
        <w:t xml:space="preserve"> </w:t>
      </w:r>
      <w:r w:rsidRPr="00B72BCD">
        <w:rPr>
          <w:rFonts w:ascii="Arial" w:hAnsi="Arial" w:cs="Arial"/>
          <w:sz w:val="22"/>
          <w:szCs w:val="22"/>
        </w:rPr>
        <w:t>legkisebb</w:t>
      </w:r>
      <w:r w:rsidRPr="00B72BCD">
        <w:rPr>
          <w:rFonts w:ascii="Arial" w:hAnsi="Arial" w:cs="Arial"/>
          <w:spacing w:val="-3"/>
          <w:sz w:val="22"/>
          <w:szCs w:val="22"/>
        </w:rPr>
        <w:t xml:space="preserve"> </w:t>
      </w:r>
      <w:r w:rsidRPr="00B72BCD">
        <w:rPr>
          <w:rFonts w:ascii="Arial" w:hAnsi="Arial" w:cs="Arial"/>
          <w:sz w:val="22"/>
          <w:szCs w:val="22"/>
        </w:rPr>
        <w:t>szélessége: 8 m</w:t>
      </w:r>
    </w:p>
    <w:p w14:paraId="5E60AE03" w14:textId="77777777" w:rsidR="00E03759" w:rsidRPr="00B72BCD" w:rsidRDefault="00E03759">
      <w:pPr>
        <w:pStyle w:val="Listaszerbekezds"/>
        <w:widowControl w:val="0"/>
        <w:numPr>
          <w:ilvl w:val="0"/>
          <w:numId w:val="31"/>
        </w:numPr>
        <w:autoSpaceDE w:val="0"/>
        <w:autoSpaceDN w:val="0"/>
        <w:spacing w:before="1"/>
        <w:ind w:left="567"/>
        <w:rPr>
          <w:rFonts w:ascii="Arial" w:hAnsi="Arial" w:cs="Arial"/>
          <w:sz w:val="22"/>
          <w:szCs w:val="22"/>
        </w:rPr>
      </w:pPr>
      <w:r w:rsidRPr="00B72BCD">
        <w:rPr>
          <w:rFonts w:ascii="Arial" w:hAnsi="Arial" w:cs="Arial"/>
          <w:sz w:val="22"/>
          <w:szCs w:val="22"/>
        </w:rPr>
        <w:t>A 200</w:t>
      </w:r>
      <w:r w:rsidRPr="00B72BCD">
        <w:rPr>
          <w:rFonts w:ascii="Arial" w:hAnsi="Arial" w:cs="Arial"/>
          <w:spacing w:val="-5"/>
          <w:sz w:val="22"/>
          <w:szCs w:val="22"/>
        </w:rPr>
        <w:t xml:space="preserve"> </w:t>
      </w:r>
      <w:r w:rsidRPr="00B72BCD">
        <w:rPr>
          <w:rFonts w:ascii="Arial" w:hAnsi="Arial" w:cs="Arial"/>
          <w:sz w:val="22"/>
          <w:szCs w:val="22"/>
        </w:rPr>
        <w:t>métert</w:t>
      </w:r>
      <w:r w:rsidRPr="00B72BCD">
        <w:rPr>
          <w:rFonts w:ascii="Arial" w:hAnsi="Arial" w:cs="Arial"/>
          <w:spacing w:val="-4"/>
          <w:sz w:val="22"/>
          <w:szCs w:val="22"/>
        </w:rPr>
        <w:t xml:space="preserve"> </w:t>
      </w:r>
      <w:r w:rsidRPr="00B72BCD">
        <w:rPr>
          <w:rFonts w:ascii="Arial" w:hAnsi="Arial" w:cs="Arial"/>
          <w:sz w:val="22"/>
          <w:szCs w:val="22"/>
        </w:rPr>
        <w:t>meghaladó</w:t>
      </w:r>
      <w:r w:rsidRPr="00B72BCD">
        <w:rPr>
          <w:rFonts w:ascii="Arial" w:hAnsi="Arial" w:cs="Arial"/>
          <w:spacing w:val="-3"/>
          <w:sz w:val="22"/>
          <w:szCs w:val="22"/>
        </w:rPr>
        <w:t xml:space="preserve"> </w:t>
      </w:r>
      <w:r w:rsidRPr="00B72BCD">
        <w:rPr>
          <w:rFonts w:ascii="Arial" w:hAnsi="Arial" w:cs="Arial"/>
          <w:sz w:val="22"/>
          <w:szCs w:val="22"/>
        </w:rPr>
        <w:t>hosszúságú</w:t>
      </w:r>
      <w:r w:rsidRPr="00B72BCD">
        <w:rPr>
          <w:rFonts w:ascii="Arial" w:hAnsi="Arial" w:cs="Arial"/>
          <w:spacing w:val="-4"/>
          <w:sz w:val="22"/>
          <w:szCs w:val="22"/>
        </w:rPr>
        <w:t xml:space="preserve"> </w:t>
      </w:r>
      <w:r w:rsidRPr="00B72BCD">
        <w:rPr>
          <w:rFonts w:ascii="Arial" w:hAnsi="Arial" w:cs="Arial"/>
          <w:sz w:val="22"/>
          <w:szCs w:val="22"/>
        </w:rPr>
        <w:t>magánutat,</w:t>
      </w:r>
      <w:r w:rsidRPr="00B72BCD">
        <w:rPr>
          <w:rFonts w:ascii="Arial" w:hAnsi="Arial" w:cs="Arial"/>
          <w:spacing w:val="-5"/>
          <w:sz w:val="22"/>
          <w:szCs w:val="22"/>
        </w:rPr>
        <w:t xml:space="preserve"> </w:t>
      </w:r>
      <w:r w:rsidRPr="00B72BCD">
        <w:rPr>
          <w:rFonts w:ascii="Arial" w:hAnsi="Arial" w:cs="Arial"/>
          <w:sz w:val="22"/>
          <w:szCs w:val="22"/>
        </w:rPr>
        <w:t>végfordulóval</w:t>
      </w:r>
      <w:r w:rsidRPr="00B72BCD">
        <w:rPr>
          <w:rFonts w:ascii="Arial" w:hAnsi="Arial" w:cs="Arial"/>
          <w:spacing w:val="-4"/>
          <w:sz w:val="22"/>
          <w:szCs w:val="22"/>
        </w:rPr>
        <w:t xml:space="preserve"> </w:t>
      </w:r>
      <w:r w:rsidRPr="00B72BCD">
        <w:rPr>
          <w:rFonts w:ascii="Arial" w:hAnsi="Arial" w:cs="Arial"/>
          <w:sz w:val="22"/>
          <w:szCs w:val="22"/>
        </w:rPr>
        <w:t>kell</w:t>
      </w:r>
      <w:r w:rsidRPr="00B72BCD">
        <w:rPr>
          <w:rFonts w:ascii="Arial" w:hAnsi="Arial" w:cs="Arial"/>
          <w:spacing w:val="-5"/>
          <w:sz w:val="22"/>
          <w:szCs w:val="22"/>
        </w:rPr>
        <w:t xml:space="preserve"> </w:t>
      </w:r>
      <w:r w:rsidRPr="00B72BCD">
        <w:rPr>
          <w:rFonts w:ascii="Arial" w:hAnsi="Arial" w:cs="Arial"/>
          <w:sz w:val="22"/>
          <w:szCs w:val="22"/>
        </w:rPr>
        <w:t>kialakítani.</w:t>
      </w:r>
    </w:p>
    <w:p w14:paraId="7E744742" w14:textId="77777777" w:rsidR="00D73DE1" w:rsidRPr="00B72BCD" w:rsidRDefault="00D73DE1" w:rsidP="00D73DE1">
      <w:pPr>
        <w:rPr>
          <w:rFonts w:ascii="Arial" w:hAnsi="Arial" w:cs="Arial"/>
          <w:color w:val="FF0000"/>
          <w:sz w:val="22"/>
          <w:szCs w:val="22"/>
        </w:rPr>
      </w:pPr>
    </w:p>
    <w:p w14:paraId="642D02D1" w14:textId="77777777" w:rsidR="00D73DE1" w:rsidRPr="00B72BCD" w:rsidRDefault="00D73DE1" w:rsidP="00D73DE1">
      <w:pPr>
        <w:rPr>
          <w:rFonts w:ascii="Arial" w:hAnsi="Arial" w:cs="Arial"/>
          <w:color w:val="FF0000"/>
          <w:sz w:val="22"/>
          <w:szCs w:val="22"/>
        </w:rPr>
      </w:pPr>
    </w:p>
    <w:p w14:paraId="2DD1F3A1"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A telekalakítás általános szabálya</w:t>
      </w:r>
    </w:p>
    <w:p w14:paraId="6A7C29F3"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39A316BA" w14:textId="77777777" w:rsidR="00E64FC5" w:rsidRDefault="00744224" w:rsidP="00E64FC5">
      <w:pPr>
        <w:pStyle w:val="Listaszerbekezds"/>
        <w:numPr>
          <w:ilvl w:val="0"/>
          <w:numId w:val="59"/>
        </w:numPr>
        <w:rPr>
          <w:rFonts w:ascii="Arial" w:hAnsi="Arial" w:cs="Arial"/>
          <w:sz w:val="22"/>
        </w:rPr>
      </w:pPr>
      <w:r w:rsidRPr="00E64FC5">
        <w:rPr>
          <w:rFonts w:ascii="Arial" w:hAnsi="Arial" w:cs="Arial"/>
          <w:sz w:val="22"/>
          <w:szCs w:val="22"/>
        </w:rPr>
        <w:t>L</w:t>
      </w:r>
      <w:r w:rsidR="00D73DE1" w:rsidRPr="00E64FC5">
        <w:rPr>
          <w:rFonts w:ascii="Arial" w:hAnsi="Arial" w:cs="Arial"/>
          <w:sz w:val="22"/>
          <w:szCs w:val="22"/>
        </w:rPr>
        <w:t>akóterületen az egyes telkek és a saroktelkek minimum 16 méteres mélység esetén</w:t>
      </w:r>
      <w:r w:rsidR="00D73DE1" w:rsidRPr="00E64FC5">
        <w:rPr>
          <w:rFonts w:ascii="Arial" w:hAnsi="Arial" w:cs="Arial"/>
          <w:sz w:val="22"/>
        </w:rPr>
        <w:t xml:space="preserve"> oszthatók meg, az övezeti paraméterek figyelembevétele mellett és un. fekvőtelekként építhetők be, az épületmagassággal megegyező méretű oldalkert figyelembevételével. A hátsókert minimális mérete 4 méter. Ha a telek előtt a közlekedési terület szabályozási szélessége minimum 9 méter, akkor az épület 2 méter előkert elhagyásával telepíthető. Az épület előkert elhagyásával is elhelyezhető, ha a telek előtt a közlekedési terület szabályozási szélessége minimum 12 méter.</w:t>
      </w:r>
    </w:p>
    <w:p w14:paraId="281FB8BF" w14:textId="77777777" w:rsidR="00E64FC5" w:rsidRDefault="00E03759" w:rsidP="00E64FC5">
      <w:pPr>
        <w:pStyle w:val="Listaszerbekezds"/>
        <w:numPr>
          <w:ilvl w:val="0"/>
          <w:numId w:val="59"/>
        </w:numPr>
        <w:rPr>
          <w:rFonts w:ascii="Arial" w:hAnsi="Arial" w:cs="Arial"/>
          <w:sz w:val="22"/>
        </w:rPr>
      </w:pPr>
      <w:r w:rsidRPr="00E64FC5">
        <w:rPr>
          <w:rFonts w:ascii="Arial" w:hAnsi="Arial" w:cs="Arial"/>
          <w:sz w:val="22"/>
        </w:rPr>
        <w:t>Telekigényes közműlétesítmény számára telek bármely övezetben és bármely építési övezetben kialakítható. A telek nagyságára és beépíthetőségére, a környezetében lévő övezeti és építési övezeti előírásokat nem kell alkalmazni. A közműlétesítmény telkének nagyságát és beépítettségét, építményeit a technológiai igények, külön jogszabályok és védőtávolságok határozzák meg.</w:t>
      </w:r>
    </w:p>
    <w:p w14:paraId="0B23B5F0" w14:textId="77E505E2" w:rsidR="00E05CC6" w:rsidRPr="00E64FC5" w:rsidRDefault="00E03759" w:rsidP="00E64FC5">
      <w:pPr>
        <w:pStyle w:val="Listaszerbekezds"/>
        <w:numPr>
          <w:ilvl w:val="0"/>
          <w:numId w:val="59"/>
        </w:numPr>
        <w:rPr>
          <w:rFonts w:ascii="Arial" w:hAnsi="Arial" w:cs="Arial"/>
          <w:sz w:val="22"/>
        </w:rPr>
      </w:pPr>
      <w:r w:rsidRPr="00E64FC5">
        <w:rPr>
          <w:rFonts w:ascii="Arial" w:hAnsi="Arial" w:cs="Arial"/>
          <w:sz w:val="22"/>
        </w:rPr>
        <w:t>Amennyiben a telekalakitásra kizárólag a közterület vagy közlekedési terület lejegyzése céljából kerül sor, úgy a visszamaradó építési telek akkor is kialakítható, ha annak paraméterei az építési övezetre, övezetre vonatkozó előírásoktól eltérnek.</w:t>
      </w:r>
    </w:p>
    <w:p w14:paraId="564054C4" w14:textId="77777777" w:rsidR="00D73DE1" w:rsidRPr="00B72BCD" w:rsidRDefault="00D73DE1" w:rsidP="00D73DE1">
      <w:pPr>
        <w:rPr>
          <w:rFonts w:ascii="Arial" w:hAnsi="Arial" w:cs="Arial"/>
          <w:color w:val="FF0000"/>
          <w:sz w:val="22"/>
        </w:rPr>
      </w:pPr>
    </w:p>
    <w:p w14:paraId="094F227D" w14:textId="77777777" w:rsidR="00047D15" w:rsidRPr="00B72BCD" w:rsidRDefault="00047D15" w:rsidP="00D73DE1">
      <w:pPr>
        <w:rPr>
          <w:rFonts w:ascii="Arial" w:hAnsi="Arial" w:cs="Arial"/>
          <w:color w:val="FF0000"/>
          <w:sz w:val="22"/>
        </w:rPr>
      </w:pPr>
    </w:p>
    <w:p w14:paraId="7D00CE0C"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 xml:space="preserve"> A közművekre vonatkozó rendelkezések</w:t>
      </w:r>
    </w:p>
    <w:p w14:paraId="22EDA350"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119EFEC5" w14:textId="77777777" w:rsidR="00D73DE1" w:rsidRPr="00B72BCD" w:rsidRDefault="00D73DE1" w:rsidP="00D73DE1">
      <w:pPr>
        <w:rPr>
          <w:rFonts w:ascii="Arial" w:hAnsi="Arial" w:cs="Arial"/>
          <w:color w:val="4472C4" w:themeColor="accent1"/>
          <w:sz w:val="22"/>
        </w:rPr>
      </w:pPr>
    </w:p>
    <w:p w14:paraId="006DF838"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Új út építésénél, útrekonstrukciónál a tervezett közművek kiépítéséről, vagy szükséges rekonstrukciójáról gondoskodni kell.</w:t>
      </w:r>
    </w:p>
    <w:p w14:paraId="2F9BA988"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A meglévő közművek szükségessé váló kiváltásakor a feleslegessé váló közművet el kell bontani, felhagyott közmű nem hagyható a helyén.</w:t>
      </w:r>
    </w:p>
    <w:p w14:paraId="36D3108C"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Mindennemű építési tevékenységnél a meglévő és megmaradó közművezetékek vagy közműlétesítmények védelméről gondoskodni kell.</w:t>
      </w:r>
    </w:p>
    <w:p w14:paraId="0C4CB097" w14:textId="5EDEC764" w:rsidR="00E03759" w:rsidRDefault="00E03759">
      <w:pPr>
        <w:pStyle w:val="Listaszerbekezds"/>
        <w:numPr>
          <w:ilvl w:val="0"/>
          <w:numId w:val="50"/>
        </w:numPr>
        <w:rPr>
          <w:rFonts w:ascii="Arial" w:hAnsi="Arial" w:cs="Arial"/>
          <w:sz w:val="22"/>
        </w:rPr>
      </w:pPr>
      <w:r w:rsidRPr="0010566F">
        <w:rPr>
          <w:rFonts w:ascii="Arial" w:hAnsi="Arial" w:cs="Arial"/>
          <w:sz w:val="22"/>
        </w:rPr>
        <w:t>Belterületen a közüzemi közműhálózatokat és közműlétesítményeket közterületen, vagy közmű üzemeltető telkén belül kell elhelyezni</w:t>
      </w:r>
    </w:p>
    <w:p w14:paraId="532FBFDE"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Új beépítés esetén az építési telekhez önálló közmű-bekötések létesítendők.</w:t>
      </w:r>
    </w:p>
    <w:p w14:paraId="0D507D32"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Ingatlanon áthaladó, más telket ellátó közművezeték nyomvonalát és annak szükséges védőtávolságát építési tevékenység során figyelembe kell venni.</w:t>
      </w:r>
    </w:p>
    <w:p w14:paraId="40988F1A"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Az ivóvízhálózaton minimum 200 méterenként tűzcsapot kell elhelyezni.</w:t>
      </w:r>
    </w:p>
    <w:p w14:paraId="291DC5DA"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A szennyvizek szikkasztása a település teljes közigazgatási területén tilos.</w:t>
      </w:r>
    </w:p>
    <w:p w14:paraId="79BBDB76"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300 m2-nél nagyobb alapterületű épület elhelyezését lehetővé tevő telken a csapadékvíz helyben tartását, és helyben történő felhasználását biztosítani kell.</w:t>
      </w:r>
    </w:p>
    <w:p w14:paraId="54C4DA60"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A csapadékvíz élővízbe történő bevezetése előtt hordalékfogó műtárgyat kell elhelyezni.</w:t>
      </w:r>
    </w:p>
    <w:p w14:paraId="46AA620B"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Belterületen a villamosenergia, valamint    elektronikus    hírközlési    hálózat    létesítése   vagy    meglévő rekonstrukciója során a földkábeles kialakítástól csak indokolt esetben lehet eltérni</w:t>
      </w:r>
    </w:p>
    <w:p w14:paraId="5F93AEB9"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t>Új közvilágítási hálózat létesítésekor, meglévő közvilágítási hálózat rekonstrukciója esetén csak energiatakarékos lámpatestek elhelyezése engedélyezhető.</w:t>
      </w:r>
    </w:p>
    <w:p w14:paraId="1D1C56CC" w14:textId="77777777" w:rsidR="0010566F" w:rsidRDefault="00E03759">
      <w:pPr>
        <w:pStyle w:val="Listaszerbekezds"/>
        <w:numPr>
          <w:ilvl w:val="0"/>
          <w:numId w:val="50"/>
        </w:numPr>
        <w:rPr>
          <w:rFonts w:ascii="Arial" w:hAnsi="Arial" w:cs="Arial"/>
          <w:sz w:val="22"/>
        </w:rPr>
      </w:pPr>
      <w:r w:rsidRPr="0010566F">
        <w:rPr>
          <w:rFonts w:ascii="Arial" w:hAnsi="Arial" w:cs="Arial"/>
          <w:sz w:val="22"/>
        </w:rPr>
        <w:lastRenderedPageBreak/>
        <w:t xml:space="preserve">A 20 kV-os nagyfeszültségű vezetékek mentén, külterületen a tengelytől mért 6 m-es, belterületen a tengelytől mért 2,5 m-es védőtávolságon belül építmény csak a közmű szolgáltatójának engedélyével helyezhető el. </w:t>
      </w:r>
    </w:p>
    <w:p w14:paraId="1C7DC142" w14:textId="08220B68" w:rsidR="00E03759" w:rsidRPr="0010566F" w:rsidRDefault="00E03759">
      <w:pPr>
        <w:pStyle w:val="Listaszerbekezds"/>
        <w:numPr>
          <w:ilvl w:val="0"/>
          <w:numId w:val="50"/>
        </w:numPr>
        <w:rPr>
          <w:rFonts w:ascii="Arial" w:hAnsi="Arial" w:cs="Arial"/>
          <w:sz w:val="22"/>
        </w:rPr>
      </w:pPr>
      <w:r w:rsidRPr="0010566F">
        <w:rPr>
          <w:rFonts w:ascii="Arial" w:hAnsi="Arial" w:cs="Arial"/>
          <w:sz w:val="22"/>
        </w:rPr>
        <w:t xml:space="preserve">A teljes közművel nem rendelkező területeken </w:t>
      </w:r>
      <w:r w:rsidRPr="0010566F">
        <w:rPr>
          <w:rFonts w:ascii="Arial" w:hAnsi="Arial" w:cs="Arial"/>
          <w:sz w:val="22"/>
          <w:szCs w:val="22"/>
        </w:rPr>
        <w:t xml:space="preserve">lakóépület hiányos közművesítettség esetén is elhelyezhető abban az esetben, ha biztosított a villamos energia ellátása, az egészséges ivóvíz ellátása, valamint a keletkező szennyvíz tisztítása és elhelyezése egyedi szennyvízkezelő berendezéssel, vagy tisztítómezővel ellátott oldómedencés műtárggyal vagy időszakos tárolása egyedi zárt szennyvíztárolóban történik. </w:t>
      </w:r>
    </w:p>
    <w:p w14:paraId="24B22070" w14:textId="77777777" w:rsidR="000416C4" w:rsidRPr="00B72BCD" w:rsidRDefault="000416C4" w:rsidP="00E03759">
      <w:pPr>
        <w:rPr>
          <w:rFonts w:ascii="Arial" w:hAnsi="Arial" w:cs="Arial"/>
          <w:color w:val="FF0000"/>
          <w:sz w:val="22"/>
        </w:rPr>
      </w:pPr>
    </w:p>
    <w:p w14:paraId="113FF440" w14:textId="77777777" w:rsidR="00D73DE1" w:rsidRPr="00B72BCD" w:rsidRDefault="00D73DE1" w:rsidP="00D73DE1">
      <w:pPr>
        <w:rPr>
          <w:rFonts w:ascii="Arial" w:hAnsi="Arial" w:cs="Arial"/>
          <w:color w:val="FF0000"/>
          <w:sz w:val="22"/>
        </w:rPr>
      </w:pPr>
    </w:p>
    <w:p w14:paraId="5D89E608" w14:textId="5E79E619"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Gépjárműelhelyezés</w:t>
      </w:r>
      <w:r w:rsidR="00252F51" w:rsidRPr="00B72BCD">
        <w:rPr>
          <w:rFonts w:ascii="Arial" w:hAnsi="Arial" w:cs="Arial"/>
          <w:b/>
          <w:sz w:val="22"/>
          <w:szCs w:val="22"/>
        </w:rPr>
        <w:t xml:space="preserve"> a település területén</w:t>
      </w:r>
    </w:p>
    <w:p w14:paraId="0E4AB63F"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633E5398" w14:textId="5ABBC121" w:rsidR="00D73DE1" w:rsidRPr="00B72BCD" w:rsidRDefault="00D73DE1" w:rsidP="00D73DE1">
      <w:pPr>
        <w:spacing w:after="120"/>
        <w:rPr>
          <w:rFonts w:ascii="Arial" w:hAnsi="Arial" w:cs="Arial"/>
          <w:sz w:val="22"/>
          <w:szCs w:val="22"/>
        </w:rPr>
      </w:pPr>
      <w:r w:rsidRPr="00B72BCD">
        <w:rPr>
          <w:rFonts w:ascii="Arial" w:hAnsi="Arial" w:cs="Arial"/>
          <w:sz w:val="22"/>
          <w:szCs w:val="22"/>
        </w:rPr>
        <w:t xml:space="preserve">A település területén saját telken belül </w:t>
      </w:r>
      <w:r w:rsidR="0010566F">
        <w:rPr>
          <w:rFonts w:ascii="Arial" w:hAnsi="Arial" w:cs="Arial"/>
          <w:sz w:val="22"/>
          <w:szCs w:val="22"/>
        </w:rPr>
        <w:t xml:space="preserve">legalább </w:t>
      </w:r>
      <w:r w:rsidRPr="00B72BCD">
        <w:rPr>
          <w:rFonts w:ascii="Arial" w:hAnsi="Arial" w:cs="Arial"/>
          <w:sz w:val="22"/>
          <w:szCs w:val="22"/>
        </w:rPr>
        <w:t>egy személygépkocsi elhelyezését kell biztosítani minden lakás</w:t>
      </w:r>
      <w:r w:rsidR="00220DAA" w:rsidRPr="00B72BCD">
        <w:rPr>
          <w:rFonts w:ascii="Arial" w:hAnsi="Arial" w:cs="Arial"/>
          <w:sz w:val="22"/>
          <w:szCs w:val="22"/>
        </w:rPr>
        <w:t xml:space="preserve"> </w:t>
      </w:r>
      <w:r w:rsidR="00AD185F" w:rsidRPr="00B72BCD">
        <w:rPr>
          <w:rFonts w:ascii="Arial" w:hAnsi="Arial" w:cs="Arial"/>
          <w:sz w:val="22"/>
          <w:szCs w:val="22"/>
        </w:rPr>
        <w:t xml:space="preserve">és üdülő </w:t>
      </w:r>
      <w:r w:rsidRPr="00B72BCD">
        <w:rPr>
          <w:rFonts w:ascii="Arial" w:hAnsi="Arial" w:cs="Arial"/>
          <w:sz w:val="22"/>
          <w:szCs w:val="22"/>
        </w:rPr>
        <w:t xml:space="preserve">rendeltetési egység után. </w:t>
      </w:r>
    </w:p>
    <w:p w14:paraId="4EAA99BA" w14:textId="77777777" w:rsidR="00BA1D02" w:rsidRPr="00B72BCD" w:rsidRDefault="00BA1D02" w:rsidP="00D73DE1">
      <w:pPr>
        <w:spacing w:after="120"/>
        <w:rPr>
          <w:rFonts w:ascii="Arial" w:hAnsi="Arial" w:cs="Arial"/>
          <w:color w:val="FF0000"/>
          <w:sz w:val="22"/>
          <w:szCs w:val="22"/>
        </w:rPr>
      </w:pPr>
    </w:p>
    <w:p w14:paraId="48282266" w14:textId="01D85C46" w:rsidR="00BA1D02" w:rsidRPr="00B72BCD" w:rsidRDefault="00BA1D02">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31BBBCEC" w14:textId="45406E76" w:rsidR="00E87015" w:rsidRPr="00B72BCD" w:rsidRDefault="00BA1D02">
      <w:pPr>
        <w:pStyle w:val="Listaszerbekezds"/>
        <w:numPr>
          <w:ilvl w:val="0"/>
          <w:numId w:val="19"/>
        </w:numPr>
        <w:ind w:left="284"/>
        <w:rPr>
          <w:rFonts w:ascii="Arial" w:hAnsi="Arial" w:cs="Arial"/>
          <w:sz w:val="22"/>
        </w:rPr>
      </w:pPr>
      <w:r w:rsidRPr="00B72BCD">
        <w:rPr>
          <w:rFonts w:ascii="Arial" w:hAnsi="Arial" w:cs="Arial"/>
          <w:sz w:val="22"/>
        </w:rPr>
        <w:t xml:space="preserve">A település területén intézményi, egészségügyi, kulturális, kereskedelmi, szolgáltató funkció esetén a vonatkozó jogszabály által előírt parkoló szám közterületen is kialakítható a jogszabálynak megfelelően, amennyiben az a telek 200 m-es körzetében megvalósítható. </w:t>
      </w:r>
    </w:p>
    <w:p w14:paraId="4D62F37D" w14:textId="3CD2D78D" w:rsidR="00BA1D02" w:rsidRPr="00B72BCD" w:rsidRDefault="00BA1D02">
      <w:pPr>
        <w:pStyle w:val="Listaszerbekezds"/>
        <w:numPr>
          <w:ilvl w:val="0"/>
          <w:numId w:val="19"/>
        </w:numPr>
        <w:ind w:left="284"/>
        <w:rPr>
          <w:rFonts w:ascii="Arial" w:hAnsi="Arial" w:cs="Arial"/>
          <w:sz w:val="22"/>
        </w:rPr>
      </w:pPr>
      <w:r w:rsidRPr="00B72BCD">
        <w:rPr>
          <w:rFonts w:ascii="Arial" w:hAnsi="Arial" w:cs="Arial"/>
          <w:sz w:val="22"/>
        </w:rPr>
        <w:t xml:space="preserve">Mindenképpen a telken belül vagy közvetlenül a telek előtti közterületszakaszon biztosítandók a fenti funkciójú ingatlanok közvetlen működéséhez szükséges parkolók (árufeltöltés stb.) valamint a mozgáskorlátozottak számára kialakított előírás szerinti számú parkoló. </w:t>
      </w:r>
    </w:p>
    <w:p w14:paraId="6919DDB6" w14:textId="77777777" w:rsidR="00D73DE1" w:rsidRPr="00B72BCD" w:rsidRDefault="00D73DE1" w:rsidP="00D73DE1">
      <w:pPr>
        <w:rPr>
          <w:rFonts w:ascii="Arial" w:hAnsi="Arial" w:cs="Arial"/>
          <w:sz w:val="22"/>
        </w:rPr>
      </w:pPr>
    </w:p>
    <w:p w14:paraId="61209F9F" w14:textId="77777777" w:rsidR="006F1797" w:rsidRPr="00B72BCD" w:rsidRDefault="006F1797">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5683CF19" w14:textId="79AC0E01" w:rsidR="00577FFD" w:rsidRPr="00B72BCD" w:rsidRDefault="006F1797" w:rsidP="00D73DE1">
      <w:pPr>
        <w:rPr>
          <w:rFonts w:ascii="Arial" w:hAnsi="Arial" w:cs="Arial"/>
          <w:sz w:val="22"/>
        </w:rPr>
      </w:pPr>
      <w:r w:rsidRPr="00B72BCD">
        <w:rPr>
          <w:rFonts w:ascii="Arial" w:hAnsi="Arial" w:cs="Arial"/>
          <w:sz w:val="22"/>
        </w:rPr>
        <w:t>A település területén lakókocsi, utánfutó és egyéb közlekedési eszköz helyhez kötött műszaki létesítményként nem helyezhető el.</w:t>
      </w:r>
    </w:p>
    <w:p w14:paraId="1939BED1" w14:textId="77777777" w:rsidR="00577FFD" w:rsidRPr="00B72BCD" w:rsidRDefault="00577FFD" w:rsidP="00D73DE1">
      <w:pPr>
        <w:rPr>
          <w:rFonts w:ascii="Arial" w:hAnsi="Arial" w:cs="Arial"/>
          <w:color w:val="FF0000"/>
          <w:sz w:val="22"/>
        </w:rPr>
      </w:pPr>
    </w:p>
    <w:p w14:paraId="26E737AA" w14:textId="77777777" w:rsidR="007A401F" w:rsidRPr="00B72BCD" w:rsidRDefault="007A401F" w:rsidP="00D73DE1">
      <w:pPr>
        <w:rPr>
          <w:rFonts w:ascii="Arial" w:hAnsi="Arial" w:cs="Arial"/>
          <w:color w:val="FF0000"/>
          <w:sz w:val="22"/>
        </w:rPr>
      </w:pPr>
    </w:p>
    <w:p w14:paraId="6F743E0D" w14:textId="7535429D" w:rsidR="00D73DE1" w:rsidRPr="00B72BCD" w:rsidRDefault="00D73DE1">
      <w:pPr>
        <w:pStyle w:val="Listaszerbekezds"/>
        <w:numPr>
          <w:ilvl w:val="0"/>
          <w:numId w:val="14"/>
        </w:numPr>
        <w:spacing w:after="120"/>
        <w:jc w:val="center"/>
        <w:rPr>
          <w:rFonts w:ascii="Arial" w:hAnsi="Arial" w:cs="Arial"/>
          <w:b/>
          <w:sz w:val="22"/>
          <w:szCs w:val="22"/>
        </w:rPr>
      </w:pPr>
      <w:r w:rsidRPr="00B72BCD">
        <w:rPr>
          <w:rFonts w:ascii="Arial" w:hAnsi="Arial" w:cs="Arial"/>
          <w:b/>
          <w:sz w:val="22"/>
          <w:szCs w:val="22"/>
        </w:rPr>
        <w:t>FEJEZET</w:t>
      </w:r>
    </w:p>
    <w:p w14:paraId="597D667E" w14:textId="77777777" w:rsidR="00D73DE1" w:rsidRPr="00B72BCD" w:rsidRDefault="00D73DE1" w:rsidP="00D73DE1">
      <w:pPr>
        <w:jc w:val="center"/>
        <w:rPr>
          <w:rFonts w:ascii="Arial" w:hAnsi="Arial" w:cs="Arial"/>
          <w:b/>
          <w:sz w:val="22"/>
        </w:rPr>
      </w:pPr>
    </w:p>
    <w:p w14:paraId="3AD1CDA9" w14:textId="304B7CBD" w:rsidR="00D73DE1" w:rsidRPr="00B72BCD" w:rsidRDefault="00C43429" w:rsidP="00D73DE1">
      <w:pPr>
        <w:jc w:val="center"/>
        <w:rPr>
          <w:rFonts w:ascii="Arial" w:hAnsi="Arial" w:cs="Arial"/>
          <w:b/>
          <w:sz w:val="22"/>
        </w:rPr>
      </w:pPr>
      <w:r w:rsidRPr="00B72BCD">
        <w:rPr>
          <w:rFonts w:ascii="Arial" w:hAnsi="Arial" w:cs="Arial"/>
          <w:b/>
          <w:sz w:val="22"/>
        </w:rPr>
        <w:t>Tájvédel</w:t>
      </w:r>
      <w:r w:rsidR="00E11009" w:rsidRPr="00B72BCD">
        <w:rPr>
          <w:rFonts w:ascii="Arial" w:hAnsi="Arial" w:cs="Arial"/>
          <w:b/>
          <w:sz w:val="22"/>
        </w:rPr>
        <w:t>mi</w:t>
      </w:r>
      <w:r w:rsidRPr="00B72BCD">
        <w:rPr>
          <w:rFonts w:ascii="Arial" w:hAnsi="Arial" w:cs="Arial"/>
          <w:b/>
          <w:sz w:val="22"/>
        </w:rPr>
        <w:t xml:space="preserve">, </w:t>
      </w:r>
      <w:r w:rsidR="00E11009" w:rsidRPr="00B72BCD">
        <w:rPr>
          <w:rFonts w:ascii="Arial" w:hAnsi="Arial" w:cs="Arial"/>
          <w:b/>
          <w:sz w:val="22"/>
        </w:rPr>
        <w:t>k</w:t>
      </w:r>
      <w:r w:rsidR="00D73DE1" w:rsidRPr="00B72BCD">
        <w:rPr>
          <w:rFonts w:ascii="Arial" w:hAnsi="Arial" w:cs="Arial"/>
          <w:b/>
          <w:sz w:val="22"/>
        </w:rPr>
        <w:t>örnyezet</w:t>
      </w:r>
      <w:r w:rsidR="00E11009" w:rsidRPr="00B72BCD">
        <w:rPr>
          <w:rFonts w:ascii="Arial" w:hAnsi="Arial" w:cs="Arial"/>
          <w:b/>
          <w:sz w:val="22"/>
        </w:rPr>
        <w:t xml:space="preserve">védelmi </w:t>
      </w:r>
      <w:r w:rsidR="00D73DE1" w:rsidRPr="00B72BCD">
        <w:rPr>
          <w:rFonts w:ascii="Arial" w:hAnsi="Arial" w:cs="Arial"/>
          <w:b/>
          <w:sz w:val="22"/>
        </w:rPr>
        <w:t>és természetvédelmi követelmények</w:t>
      </w:r>
    </w:p>
    <w:p w14:paraId="1DCB96BA" w14:textId="77777777" w:rsidR="00D73DE1" w:rsidRPr="00B72BCD" w:rsidRDefault="00D73DE1" w:rsidP="00D73DE1">
      <w:pPr>
        <w:jc w:val="center"/>
        <w:rPr>
          <w:rFonts w:ascii="Arial" w:hAnsi="Arial" w:cs="Arial"/>
          <w:b/>
          <w:sz w:val="22"/>
        </w:rPr>
      </w:pPr>
    </w:p>
    <w:p w14:paraId="2CDC8045" w14:textId="77777777" w:rsidR="006768D8" w:rsidRPr="00B72BCD" w:rsidRDefault="006768D8">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Táj-és természetvédelem, az élő környezet védelme</w:t>
      </w:r>
    </w:p>
    <w:p w14:paraId="2231A884" w14:textId="5ACF7904" w:rsidR="006768D8" w:rsidRPr="00B72BCD" w:rsidRDefault="006768D8" w:rsidP="006768D8">
      <w:pPr>
        <w:ind w:left="138"/>
        <w:rPr>
          <w:rFonts w:ascii="Arial" w:hAnsi="Arial" w:cs="Arial"/>
          <w:b/>
          <w:szCs w:val="24"/>
        </w:rPr>
      </w:pPr>
    </w:p>
    <w:p w14:paraId="2F44CB8A" w14:textId="7D413523" w:rsidR="006768D8" w:rsidRPr="00B72BCD" w:rsidRDefault="006768D8">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0CB6ADF4" w14:textId="77777777" w:rsidR="00E03759" w:rsidRPr="00B72BCD" w:rsidRDefault="00E03759">
      <w:pPr>
        <w:pStyle w:val="Listaszerbekezds"/>
        <w:widowControl w:val="0"/>
        <w:numPr>
          <w:ilvl w:val="0"/>
          <w:numId w:val="17"/>
        </w:numPr>
        <w:tabs>
          <w:tab w:val="left" w:pos="705"/>
          <w:tab w:val="left" w:pos="706"/>
        </w:tabs>
        <w:autoSpaceDE w:val="0"/>
        <w:autoSpaceDN w:val="0"/>
        <w:rPr>
          <w:rFonts w:ascii="Arial" w:hAnsi="Arial" w:cs="Arial"/>
          <w:sz w:val="22"/>
          <w:szCs w:val="22"/>
        </w:rPr>
      </w:pPr>
      <w:r w:rsidRPr="00B72BCD">
        <w:rPr>
          <w:rFonts w:ascii="Arial" w:hAnsi="Arial" w:cs="Arial"/>
          <w:sz w:val="22"/>
          <w:szCs w:val="22"/>
        </w:rPr>
        <w:t>A meglevő értékes növényzet védelmét az építmények elhelyezésénél figyelembe kell venni.</w:t>
      </w:r>
    </w:p>
    <w:p w14:paraId="573C1459" w14:textId="77777777" w:rsidR="00E03759" w:rsidRPr="00B72BCD" w:rsidRDefault="00E03759">
      <w:pPr>
        <w:pStyle w:val="Listaszerbekezds"/>
        <w:widowControl w:val="0"/>
        <w:numPr>
          <w:ilvl w:val="0"/>
          <w:numId w:val="17"/>
        </w:numPr>
        <w:tabs>
          <w:tab w:val="left" w:pos="705"/>
          <w:tab w:val="left" w:pos="706"/>
        </w:tabs>
        <w:autoSpaceDE w:val="0"/>
        <w:autoSpaceDN w:val="0"/>
        <w:ind w:right="397"/>
        <w:rPr>
          <w:rFonts w:ascii="Arial" w:hAnsi="Arial" w:cs="Arial"/>
          <w:sz w:val="22"/>
          <w:szCs w:val="22"/>
        </w:rPr>
      </w:pPr>
      <w:r w:rsidRPr="00B72BCD">
        <w:rPr>
          <w:rFonts w:ascii="Arial" w:hAnsi="Arial" w:cs="Arial"/>
          <w:sz w:val="22"/>
          <w:szCs w:val="22"/>
        </w:rPr>
        <w:t>A közterületek terepszint alatti felhasználásánál, így a közművezetékek elhelyezésénél, átalakításánál elsőbbséget kell biztosítani a fasorok, közterületi növényzet elhelyezhetőségének.</w:t>
      </w:r>
    </w:p>
    <w:p w14:paraId="36E588B4" w14:textId="77777777" w:rsidR="00E03759" w:rsidRPr="00B72BCD" w:rsidRDefault="00E03759">
      <w:pPr>
        <w:pStyle w:val="Listaszerbekezds"/>
        <w:widowControl w:val="0"/>
        <w:numPr>
          <w:ilvl w:val="0"/>
          <w:numId w:val="17"/>
        </w:numPr>
        <w:tabs>
          <w:tab w:val="left" w:pos="705"/>
          <w:tab w:val="left" w:pos="706"/>
        </w:tabs>
        <w:autoSpaceDE w:val="0"/>
        <w:autoSpaceDN w:val="0"/>
        <w:ind w:right="394"/>
        <w:rPr>
          <w:rFonts w:ascii="Arial" w:hAnsi="Arial" w:cs="Arial"/>
          <w:sz w:val="22"/>
          <w:szCs w:val="22"/>
        </w:rPr>
      </w:pPr>
      <w:r w:rsidRPr="00B72BCD">
        <w:rPr>
          <w:rFonts w:ascii="Arial" w:hAnsi="Arial" w:cs="Arial"/>
          <w:sz w:val="22"/>
          <w:szCs w:val="22"/>
        </w:rPr>
        <w:t>Az országos közút külterületi szakasza mentén – műszaki lehetőség esetén – fasor, illetve többszintes kialakítású zöldsávot kell telepíteni.</w:t>
      </w:r>
    </w:p>
    <w:p w14:paraId="35D29083" w14:textId="77777777" w:rsidR="00E03759" w:rsidRPr="00B72BCD" w:rsidRDefault="00E03759">
      <w:pPr>
        <w:pStyle w:val="Listaszerbekezds"/>
        <w:widowControl w:val="0"/>
        <w:numPr>
          <w:ilvl w:val="0"/>
          <w:numId w:val="17"/>
        </w:numPr>
        <w:tabs>
          <w:tab w:val="left" w:pos="705"/>
          <w:tab w:val="left" w:pos="706"/>
        </w:tabs>
        <w:autoSpaceDE w:val="0"/>
        <w:autoSpaceDN w:val="0"/>
        <w:ind w:right="394"/>
        <w:rPr>
          <w:rFonts w:ascii="Arial" w:hAnsi="Arial" w:cs="Arial"/>
          <w:sz w:val="22"/>
          <w:szCs w:val="22"/>
        </w:rPr>
      </w:pPr>
      <w:r w:rsidRPr="00B72BCD">
        <w:rPr>
          <w:rFonts w:ascii="Arial" w:hAnsi="Arial" w:cs="Arial"/>
          <w:sz w:val="22"/>
          <w:szCs w:val="22"/>
        </w:rPr>
        <w:t>A vízfolyások rendezése, karbantartása, vízmosások megkötése csak a természeti és táji értékek károsítása nélkül, tájba illő módon, természetes módon történhet.</w:t>
      </w:r>
    </w:p>
    <w:p w14:paraId="3B943DA2" w14:textId="33238F8C" w:rsidR="00E11009" w:rsidRPr="00B72BCD" w:rsidRDefault="00E03759">
      <w:pPr>
        <w:pStyle w:val="Listaszerbekezds"/>
        <w:widowControl w:val="0"/>
        <w:numPr>
          <w:ilvl w:val="0"/>
          <w:numId w:val="17"/>
        </w:numPr>
        <w:tabs>
          <w:tab w:val="left" w:pos="705"/>
          <w:tab w:val="left" w:pos="706"/>
        </w:tabs>
        <w:autoSpaceDE w:val="0"/>
        <w:autoSpaceDN w:val="0"/>
        <w:ind w:right="394"/>
        <w:rPr>
          <w:rFonts w:ascii="Arial" w:hAnsi="Arial" w:cs="Arial"/>
          <w:sz w:val="22"/>
          <w:szCs w:val="22"/>
        </w:rPr>
      </w:pPr>
      <w:r w:rsidRPr="00B72BCD">
        <w:rPr>
          <w:rFonts w:ascii="Arial" w:hAnsi="Arial" w:cs="Arial"/>
          <w:sz w:val="22"/>
          <w:szCs w:val="22"/>
        </w:rPr>
        <w:t>A település területén országos ökológiai hálózat</w:t>
      </w:r>
      <w:r w:rsidR="009512C4" w:rsidRPr="00B72BCD">
        <w:rPr>
          <w:rFonts w:ascii="Arial" w:hAnsi="Arial" w:cs="Arial"/>
          <w:sz w:val="22"/>
          <w:szCs w:val="22"/>
        </w:rPr>
        <w:t>,</w:t>
      </w:r>
      <w:r w:rsidRPr="00B72BCD">
        <w:rPr>
          <w:rFonts w:ascii="Arial" w:hAnsi="Arial" w:cs="Arial"/>
          <w:sz w:val="22"/>
          <w:szCs w:val="22"/>
        </w:rPr>
        <w:t xml:space="preserve"> ökológiai folyosó övezet</w:t>
      </w:r>
      <w:r w:rsidR="009512C4" w:rsidRPr="00B72BCD">
        <w:rPr>
          <w:rFonts w:ascii="Arial" w:hAnsi="Arial" w:cs="Arial"/>
          <w:sz w:val="22"/>
          <w:szCs w:val="22"/>
        </w:rPr>
        <w:t>, pufferterület</w:t>
      </w:r>
      <w:r w:rsidRPr="00B72BCD">
        <w:rPr>
          <w:rFonts w:ascii="Arial" w:hAnsi="Arial" w:cs="Arial"/>
          <w:sz w:val="22"/>
          <w:szCs w:val="22"/>
        </w:rPr>
        <w:t xml:space="preserve"> és tájképvédelmi terület övezete találhatóak, amely területeken az általános érvényű jogszabályok rendelkezéseit kell figyelembe venni.</w:t>
      </w:r>
    </w:p>
    <w:p w14:paraId="49E86835" w14:textId="77777777" w:rsidR="00803F0B" w:rsidRPr="00B72BCD" w:rsidRDefault="00803F0B" w:rsidP="00D73DE1">
      <w:pPr>
        <w:jc w:val="center"/>
        <w:rPr>
          <w:rFonts w:ascii="Arial" w:hAnsi="Arial" w:cs="Arial"/>
          <w:b/>
          <w:color w:val="FF0000"/>
          <w:sz w:val="22"/>
        </w:rPr>
      </w:pPr>
    </w:p>
    <w:p w14:paraId="647C286B" w14:textId="77777777" w:rsidR="00B33FC0" w:rsidRPr="00B72BCD" w:rsidRDefault="00B33FC0">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lastRenderedPageBreak/>
        <w:t>Zöldfelületek kialakítására vonatkozó rendelkezések</w:t>
      </w:r>
    </w:p>
    <w:p w14:paraId="0A27846A" w14:textId="70B16CDA" w:rsidR="00B33FC0" w:rsidRPr="00B72BCD" w:rsidRDefault="00B33FC0">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 xml:space="preserve"> §</w:t>
      </w:r>
    </w:p>
    <w:p w14:paraId="0501584F" w14:textId="7DBF4DA4" w:rsidR="00D63B8B" w:rsidRPr="00B72BCD" w:rsidRDefault="0056750F">
      <w:pPr>
        <w:pStyle w:val="Listaszerbekezds"/>
        <w:widowControl w:val="0"/>
        <w:numPr>
          <w:ilvl w:val="0"/>
          <w:numId w:val="33"/>
        </w:numPr>
        <w:tabs>
          <w:tab w:val="left" w:pos="705"/>
          <w:tab w:val="left" w:pos="706"/>
        </w:tabs>
        <w:autoSpaceDE w:val="0"/>
        <w:autoSpaceDN w:val="0"/>
        <w:spacing w:before="1"/>
        <w:rPr>
          <w:rFonts w:ascii="Arial" w:hAnsi="Arial" w:cs="Arial"/>
          <w:sz w:val="22"/>
          <w:szCs w:val="22"/>
        </w:rPr>
      </w:pPr>
      <w:r w:rsidRPr="00B72BCD">
        <w:rPr>
          <w:rFonts w:ascii="Arial" w:hAnsi="Arial" w:cs="Arial"/>
          <w:sz w:val="22"/>
          <w:szCs w:val="22"/>
        </w:rPr>
        <w:t>A telken belül</w:t>
      </w:r>
      <w:r w:rsidR="00D63B8B" w:rsidRPr="00B72BCD">
        <w:rPr>
          <w:rFonts w:ascii="Arial" w:hAnsi="Arial" w:cs="Arial"/>
          <w:sz w:val="22"/>
          <w:szCs w:val="22"/>
        </w:rPr>
        <w:t xml:space="preserve"> zöldfelületként megtartandó telekrész és közterület zöldfelületként fenntartandó része</w:t>
      </w:r>
      <w:r w:rsidRPr="00B72BCD">
        <w:rPr>
          <w:rFonts w:ascii="Arial" w:hAnsi="Arial" w:cs="Arial"/>
          <w:sz w:val="22"/>
          <w:szCs w:val="22"/>
        </w:rPr>
        <w:t xml:space="preserve"> kötelezettséget </w:t>
      </w:r>
      <w:r w:rsidR="00D63B8B" w:rsidRPr="00B72BCD">
        <w:rPr>
          <w:rFonts w:ascii="Arial" w:hAnsi="Arial" w:cs="Arial"/>
          <w:sz w:val="22"/>
          <w:szCs w:val="22"/>
        </w:rPr>
        <w:t>háromszintes növényállománnyal kell teljesíteni.</w:t>
      </w:r>
    </w:p>
    <w:p w14:paraId="4A8F6695" w14:textId="77777777" w:rsidR="00D63B8B" w:rsidRPr="00B72BCD" w:rsidRDefault="00D63B8B">
      <w:pPr>
        <w:pStyle w:val="Listaszerbekezds"/>
        <w:widowControl w:val="0"/>
        <w:numPr>
          <w:ilvl w:val="0"/>
          <w:numId w:val="33"/>
        </w:numPr>
        <w:tabs>
          <w:tab w:val="left" w:pos="705"/>
          <w:tab w:val="left" w:pos="706"/>
        </w:tabs>
        <w:autoSpaceDE w:val="0"/>
        <w:autoSpaceDN w:val="0"/>
        <w:spacing w:before="1"/>
        <w:rPr>
          <w:rFonts w:ascii="Arial" w:hAnsi="Arial" w:cs="Arial"/>
          <w:sz w:val="22"/>
          <w:szCs w:val="22"/>
        </w:rPr>
      </w:pPr>
      <w:r w:rsidRPr="00B72BCD">
        <w:rPr>
          <w:rFonts w:ascii="Arial" w:hAnsi="Arial" w:cs="Arial"/>
          <w:sz w:val="22"/>
          <w:szCs w:val="22"/>
        </w:rPr>
        <w:t>Háromszintes</w:t>
      </w:r>
      <w:r w:rsidRPr="00B72BCD">
        <w:rPr>
          <w:rFonts w:ascii="Arial" w:hAnsi="Arial" w:cs="Arial"/>
          <w:spacing w:val="-3"/>
          <w:sz w:val="22"/>
          <w:szCs w:val="22"/>
        </w:rPr>
        <w:t xml:space="preserve"> </w:t>
      </w:r>
      <w:r w:rsidRPr="00B72BCD">
        <w:rPr>
          <w:rFonts w:ascii="Arial" w:hAnsi="Arial" w:cs="Arial"/>
          <w:sz w:val="22"/>
          <w:szCs w:val="22"/>
        </w:rPr>
        <w:t>növényállományúnak</w:t>
      </w:r>
      <w:r w:rsidRPr="00B72BCD">
        <w:rPr>
          <w:rFonts w:ascii="Arial" w:hAnsi="Arial" w:cs="Arial"/>
          <w:spacing w:val="-5"/>
          <w:sz w:val="22"/>
          <w:szCs w:val="22"/>
        </w:rPr>
        <w:t xml:space="preserve"> </w:t>
      </w:r>
      <w:r w:rsidRPr="00B72BCD">
        <w:rPr>
          <w:rFonts w:ascii="Arial" w:hAnsi="Arial" w:cs="Arial"/>
          <w:sz w:val="22"/>
          <w:szCs w:val="22"/>
        </w:rPr>
        <w:t>akkor</w:t>
      </w:r>
      <w:r w:rsidRPr="00B72BCD">
        <w:rPr>
          <w:rFonts w:ascii="Arial" w:hAnsi="Arial" w:cs="Arial"/>
          <w:spacing w:val="-4"/>
          <w:sz w:val="22"/>
          <w:szCs w:val="22"/>
        </w:rPr>
        <w:t xml:space="preserve"> </w:t>
      </w:r>
      <w:r w:rsidRPr="00B72BCD">
        <w:rPr>
          <w:rFonts w:ascii="Arial" w:hAnsi="Arial" w:cs="Arial"/>
          <w:sz w:val="22"/>
          <w:szCs w:val="22"/>
        </w:rPr>
        <w:t>minősül</w:t>
      </w:r>
      <w:r w:rsidRPr="00B72BCD">
        <w:rPr>
          <w:rFonts w:ascii="Arial" w:hAnsi="Arial" w:cs="Arial"/>
          <w:spacing w:val="-5"/>
          <w:sz w:val="22"/>
          <w:szCs w:val="22"/>
        </w:rPr>
        <w:t xml:space="preserve"> </w:t>
      </w:r>
      <w:r w:rsidRPr="00B72BCD">
        <w:rPr>
          <w:rFonts w:ascii="Arial" w:hAnsi="Arial" w:cs="Arial"/>
          <w:sz w:val="22"/>
          <w:szCs w:val="22"/>
        </w:rPr>
        <w:t>a</w:t>
      </w:r>
      <w:r w:rsidRPr="00B72BCD">
        <w:rPr>
          <w:rFonts w:ascii="Arial" w:hAnsi="Arial" w:cs="Arial"/>
          <w:spacing w:val="-2"/>
          <w:sz w:val="22"/>
          <w:szCs w:val="22"/>
        </w:rPr>
        <w:t xml:space="preserve"> </w:t>
      </w:r>
      <w:r w:rsidRPr="00B72BCD">
        <w:rPr>
          <w:rFonts w:ascii="Arial" w:hAnsi="Arial" w:cs="Arial"/>
          <w:sz w:val="22"/>
          <w:szCs w:val="22"/>
        </w:rPr>
        <w:t>zöldfelület,</w:t>
      </w:r>
      <w:r w:rsidRPr="00B72BCD">
        <w:rPr>
          <w:rFonts w:ascii="Arial" w:hAnsi="Arial" w:cs="Arial"/>
          <w:spacing w:val="-5"/>
          <w:sz w:val="22"/>
          <w:szCs w:val="22"/>
        </w:rPr>
        <w:t xml:space="preserve"> </w:t>
      </w:r>
      <w:r w:rsidRPr="00B72BCD">
        <w:rPr>
          <w:rFonts w:ascii="Arial" w:hAnsi="Arial" w:cs="Arial"/>
          <w:sz w:val="22"/>
          <w:szCs w:val="22"/>
        </w:rPr>
        <w:t>ha</w:t>
      </w:r>
      <w:r w:rsidRPr="00B72BCD">
        <w:rPr>
          <w:rFonts w:ascii="Arial" w:hAnsi="Arial" w:cs="Arial"/>
          <w:spacing w:val="-4"/>
          <w:sz w:val="22"/>
          <w:szCs w:val="22"/>
        </w:rPr>
        <w:t xml:space="preserve"> </w:t>
      </w:r>
      <w:r w:rsidRPr="00B72BCD">
        <w:rPr>
          <w:rFonts w:ascii="Arial" w:hAnsi="Arial" w:cs="Arial"/>
          <w:sz w:val="22"/>
          <w:szCs w:val="22"/>
        </w:rPr>
        <w:t>minden</w:t>
      </w:r>
      <w:r w:rsidRPr="00B72BCD">
        <w:rPr>
          <w:rFonts w:ascii="Arial" w:hAnsi="Arial" w:cs="Arial"/>
          <w:spacing w:val="-5"/>
          <w:sz w:val="22"/>
          <w:szCs w:val="22"/>
        </w:rPr>
        <w:t xml:space="preserve"> </w:t>
      </w:r>
      <w:r w:rsidRPr="00B72BCD">
        <w:rPr>
          <w:rFonts w:ascii="Arial" w:hAnsi="Arial" w:cs="Arial"/>
          <w:sz w:val="22"/>
          <w:szCs w:val="22"/>
        </w:rPr>
        <w:t>150</w:t>
      </w:r>
      <w:r w:rsidRPr="00B72BCD">
        <w:rPr>
          <w:rFonts w:ascii="Arial" w:hAnsi="Arial" w:cs="Arial"/>
          <w:spacing w:val="-4"/>
          <w:sz w:val="22"/>
          <w:szCs w:val="22"/>
        </w:rPr>
        <w:t xml:space="preserve"> </w:t>
      </w:r>
      <w:r w:rsidRPr="00B72BCD">
        <w:rPr>
          <w:rFonts w:ascii="Arial" w:hAnsi="Arial" w:cs="Arial"/>
          <w:sz w:val="22"/>
          <w:szCs w:val="22"/>
        </w:rPr>
        <w:t>m2-ére:</w:t>
      </w:r>
    </w:p>
    <w:p w14:paraId="7A5F2BDB" w14:textId="77777777" w:rsidR="00D63B8B" w:rsidRPr="00B72BCD" w:rsidRDefault="00D63B8B">
      <w:pPr>
        <w:pStyle w:val="Listaszerbekezds"/>
        <w:widowControl w:val="0"/>
        <w:numPr>
          <w:ilvl w:val="1"/>
          <w:numId w:val="29"/>
        </w:numPr>
        <w:tabs>
          <w:tab w:val="left" w:pos="1271"/>
          <w:tab w:val="left" w:pos="1272"/>
        </w:tabs>
        <w:autoSpaceDE w:val="0"/>
        <w:autoSpaceDN w:val="0"/>
        <w:rPr>
          <w:rFonts w:ascii="Arial" w:hAnsi="Arial" w:cs="Arial"/>
          <w:sz w:val="22"/>
          <w:szCs w:val="22"/>
        </w:rPr>
      </w:pPr>
      <w:r w:rsidRPr="00B72BCD">
        <w:rPr>
          <w:rFonts w:ascii="Arial" w:hAnsi="Arial" w:cs="Arial"/>
          <w:sz w:val="22"/>
          <w:szCs w:val="22"/>
        </w:rPr>
        <w:t>legalább</w:t>
      </w:r>
      <w:r w:rsidRPr="00B72BCD">
        <w:rPr>
          <w:rFonts w:ascii="Arial" w:hAnsi="Arial" w:cs="Arial"/>
          <w:spacing w:val="-4"/>
          <w:sz w:val="22"/>
          <w:szCs w:val="22"/>
        </w:rPr>
        <w:t xml:space="preserve"> </w:t>
      </w:r>
      <w:r w:rsidRPr="00B72BCD">
        <w:rPr>
          <w:rFonts w:ascii="Arial" w:hAnsi="Arial" w:cs="Arial"/>
          <w:sz w:val="22"/>
          <w:szCs w:val="22"/>
        </w:rPr>
        <w:t>1</w:t>
      </w:r>
      <w:r w:rsidRPr="00B72BCD">
        <w:rPr>
          <w:rFonts w:ascii="Arial" w:hAnsi="Arial" w:cs="Arial"/>
          <w:spacing w:val="-2"/>
          <w:sz w:val="22"/>
          <w:szCs w:val="22"/>
        </w:rPr>
        <w:t xml:space="preserve"> </w:t>
      </w:r>
      <w:r w:rsidRPr="00B72BCD">
        <w:rPr>
          <w:rFonts w:ascii="Arial" w:hAnsi="Arial" w:cs="Arial"/>
          <w:sz w:val="22"/>
          <w:szCs w:val="22"/>
        </w:rPr>
        <w:t>db</w:t>
      </w:r>
      <w:r w:rsidRPr="00B72BCD">
        <w:rPr>
          <w:rFonts w:ascii="Arial" w:hAnsi="Arial" w:cs="Arial"/>
          <w:spacing w:val="-2"/>
          <w:sz w:val="22"/>
          <w:szCs w:val="22"/>
        </w:rPr>
        <w:t xml:space="preserve"> </w:t>
      </w:r>
      <w:r w:rsidRPr="00B72BCD">
        <w:rPr>
          <w:rFonts w:ascii="Arial" w:hAnsi="Arial" w:cs="Arial"/>
          <w:sz w:val="22"/>
          <w:szCs w:val="22"/>
        </w:rPr>
        <w:t>nagy</w:t>
      </w:r>
      <w:r w:rsidRPr="00B72BCD">
        <w:rPr>
          <w:rFonts w:ascii="Arial" w:hAnsi="Arial" w:cs="Arial"/>
          <w:spacing w:val="-3"/>
          <w:sz w:val="22"/>
          <w:szCs w:val="22"/>
        </w:rPr>
        <w:t xml:space="preserve"> </w:t>
      </w:r>
      <w:r w:rsidRPr="00B72BCD">
        <w:rPr>
          <w:rFonts w:ascii="Arial" w:hAnsi="Arial" w:cs="Arial"/>
          <w:sz w:val="22"/>
          <w:szCs w:val="22"/>
        </w:rPr>
        <w:t>lombkoronájú</w:t>
      </w:r>
      <w:r w:rsidRPr="00B72BCD">
        <w:rPr>
          <w:rFonts w:ascii="Arial" w:hAnsi="Arial" w:cs="Arial"/>
          <w:spacing w:val="-3"/>
          <w:sz w:val="22"/>
          <w:szCs w:val="22"/>
        </w:rPr>
        <w:t xml:space="preserve"> </w:t>
      </w:r>
      <w:r w:rsidRPr="00B72BCD">
        <w:rPr>
          <w:rFonts w:ascii="Arial" w:hAnsi="Arial" w:cs="Arial"/>
          <w:sz w:val="22"/>
          <w:szCs w:val="22"/>
        </w:rPr>
        <w:t>fa,</w:t>
      </w:r>
    </w:p>
    <w:p w14:paraId="30226692" w14:textId="77777777" w:rsidR="00D63B8B" w:rsidRPr="00B72BCD" w:rsidRDefault="00D63B8B">
      <w:pPr>
        <w:pStyle w:val="Listaszerbekezds"/>
        <w:widowControl w:val="0"/>
        <w:numPr>
          <w:ilvl w:val="1"/>
          <w:numId w:val="29"/>
        </w:numPr>
        <w:tabs>
          <w:tab w:val="left" w:pos="1271"/>
          <w:tab w:val="left" w:pos="1272"/>
        </w:tabs>
        <w:autoSpaceDE w:val="0"/>
        <w:autoSpaceDN w:val="0"/>
        <w:rPr>
          <w:rFonts w:ascii="Arial" w:hAnsi="Arial" w:cs="Arial"/>
          <w:sz w:val="22"/>
          <w:szCs w:val="22"/>
        </w:rPr>
      </w:pPr>
      <w:r w:rsidRPr="00B72BCD">
        <w:rPr>
          <w:rFonts w:ascii="Arial" w:hAnsi="Arial" w:cs="Arial"/>
          <w:sz w:val="22"/>
          <w:szCs w:val="22"/>
        </w:rPr>
        <w:t>legalább</w:t>
      </w:r>
      <w:r w:rsidRPr="00B72BCD">
        <w:rPr>
          <w:rFonts w:ascii="Arial" w:hAnsi="Arial" w:cs="Arial"/>
          <w:spacing w:val="-4"/>
          <w:sz w:val="22"/>
          <w:szCs w:val="22"/>
        </w:rPr>
        <w:t xml:space="preserve"> </w:t>
      </w:r>
      <w:r w:rsidRPr="00B72BCD">
        <w:rPr>
          <w:rFonts w:ascii="Arial" w:hAnsi="Arial" w:cs="Arial"/>
          <w:sz w:val="22"/>
          <w:szCs w:val="22"/>
        </w:rPr>
        <w:t>40</w:t>
      </w:r>
      <w:r w:rsidRPr="00B72BCD">
        <w:rPr>
          <w:rFonts w:ascii="Arial" w:hAnsi="Arial" w:cs="Arial"/>
          <w:spacing w:val="-3"/>
          <w:sz w:val="22"/>
          <w:szCs w:val="22"/>
        </w:rPr>
        <w:t xml:space="preserve"> </w:t>
      </w:r>
      <w:r w:rsidRPr="00B72BCD">
        <w:rPr>
          <w:rFonts w:ascii="Arial" w:hAnsi="Arial" w:cs="Arial"/>
          <w:sz w:val="22"/>
          <w:szCs w:val="22"/>
        </w:rPr>
        <w:t>db</w:t>
      </w:r>
      <w:r w:rsidRPr="00B72BCD">
        <w:rPr>
          <w:rFonts w:ascii="Arial" w:hAnsi="Arial" w:cs="Arial"/>
          <w:spacing w:val="-4"/>
          <w:sz w:val="22"/>
          <w:szCs w:val="22"/>
        </w:rPr>
        <w:t xml:space="preserve"> </w:t>
      </w:r>
      <w:r w:rsidRPr="00B72BCD">
        <w:rPr>
          <w:rFonts w:ascii="Arial" w:hAnsi="Arial" w:cs="Arial"/>
          <w:sz w:val="22"/>
          <w:szCs w:val="22"/>
        </w:rPr>
        <w:t>cserje,</w:t>
      </w:r>
      <w:r w:rsidRPr="00B72BCD">
        <w:rPr>
          <w:rFonts w:ascii="Arial" w:hAnsi="Arial" w:cs="Arial"/>
          <w:spacing w:val="-4"/>
          <w:sz w:val="22"/>
          <w:szCs w:val="22"/>
        </w:rPr>
        <w:t xml:space="preserve"> </w:t>
      </w:r>
      <w:r w:rsidRPr="00B72BCD">
        <w:rPr>
          <w:rFonts w:ascii="Arial" w:hAnsi="Arial" w:cs="Arial"/>
          <w:sz w:val="22"/>
          <w:szCs w:val="22"/>
        </w:rPr>
        <w:t>valamint</w:t>
      </w:r>
    </w:p>
    <w:p w14:paraId="32C5CC2D" w14:textId="77777777" w:rsidR="00D63B8B" w:rsidRPr="00B72BCD" w:rsidRDefault="00D63B8B">
      <w:pPr>
        <w:pStyle w:val="Listaszerbekezds"/>
        <w:widowControl w:val="0"/>
        <w:numPr>
          <w:ilvl w:val="1"/>
          <w:numId w:val="29"/>
        </w:numPr>
        <w:tabs>
          <w:tab w:val="left" w:pos="1271"/>
          <w:tab w:val="left" w:pos="1272"/>
        </w:tabs>
        <w:autoSpaceDE w:val="0"/>
        <w:autoSpaceDN w:val="0"/>
        <w:ind w:right="396"/>
        <w:rPr>
          <w:rFonts w:ascii="Arial" w:hAnsi="Arial" w:cs="Arial"/>
          <w:sz w:val="22"/>
          <w:szCs w:val="22"/>
        </w:rPr>
      </w:pPr>
      <w:r w:rsidRPr="00B72BCD">
        <w:rPr>
          <w:rFonts w:ascii="Arial" w:hAnsi="Arial" w:cs="Arial"/>
          <w:sz w:val="22"/>
          <w:szCs w:val="22"/>
        </w:rPr>
        <w:t>a</w:t>
      </w:r>
      <w:r w:rsidRPr="00B72BCD">
        <w:rPr>
          <w:rFonts w:ascii="Arial" w:hAnsi="Arial" w:cs="Arial"/>
          <w:spacing w:val="2"/>
          <w:sz w:val="22"/>
          <w:szCs w:val="22"/>
        </w:rPr>
        <w:t xml:space="preserve"> </w:t>
      </w:r>
      <w:r w:rsidRPr="00B72BCD">
        <w:rPr>
          <w:rFonts w:ascii="Arial" w:hAnsi="Arial" w:cs="Arial"/>
          <w:sz w:val="22"/>
          <w:szCs w:val="22"/>
        </w:rPr>
        <w:t>nem</w:t>
      </w:r>
      <w:r w:rsidRPr="00B72BCD">
        <w:rPr>
          <w:rFonts w:ascii="Arial" w:hAnsi="Arial" w:cs="Arial"/>
          <w:spacing w:val="2"/>
          <w:sz w:val="22"/>
          <w:szCs w:val="22"/>
        </w:rPr>
        <w:t xml:space="preserve"> </w:t>
      </w:r>
      <w:r w:rsidRPr="00B72BCD">
        <w:rPr>
          <w:rFonts w:ascii="Arial" w:hAnsi="Arial" w:cs="Arial"/>
          <w:sz w:val="22"/>
          <w:szCs w:val="22"/>
        </w:rPr>
        <w:t>beépített</w:t>
      </w:r>
      <w:r w:rsidRPr="00B72BCD">
        <w:rPr>
          <w:rFonts w:ascii="Arial" w:hAnsi="Arial" w:cs="Arial"/>
          <w:spacing w:val="2"/>
          <w:sz w:val="22"/>
          <w:szCs w:val="22"/>
        </w:rPr>
        <w:t xml:space="preserve"> </w:t>
      </w:r>
      <w:r w:rsidRPr="00B72BCD">
        <w:rPr>
          <w:rFonts w:ascii="Arial" w:hAnsi="Arial" w:cs="Arial"/>
          <w:sz w:val="22"/>
          <w:szCs w:val="22"/>
        </w:rPr>
        <w:t>és</w:t>
      </w:r>
      <w:r w:rsidRPr="00B72BCD">
        <w:rPr>
          <w:rFonts w:ascii="Arial" w:hAnsi="Arial" w:cs="Arial"/>
          <w:spacing w:val="3"/>
          <w:sz w:val="22"/>
          <w:szCs w:val="22"/>
        </w:rPr>
        <w:t xml:space="preserve"> </w:t>
      </w:r>
      <w:r w:rsidRPr="00B72BCD">
        <w:rPr>
          <w:rFonts w:ascii="Arial" w:hAnsi="Arial" w:cs="Arial"/>
          <w:sz w:val="22"/>
          <w:szCs w:val="22"/>
        </w:rPr>
        <w:t>nem</w:t>
      </w:r>
      <w:r w:rsidRPr="00B72BCD">
        <w:rPr>
          <w:rFonts w:ascii="Arial" w:hAnsi="Arial" w:cs="Arial"/>
          <w:spacing w:val="2"/>
          <w:sz w:val="22"/>
          <w:szCs w:val="22"/>
        </w:rPr>
        <w:t xml:space="preserve"> </w:t>
      </w:r>
      <w:r w:rsidRPr="00B72BCD">
        <w:rPr>
          <w:rFonts w:ascii="Arial" w:hAnsi="Arial" w:cs="Arial"/>
          <w:sz w:val="22"/>
          <w:szCs w:val="22"/>
        </w:rPr>
        <w:t>burkolt</w:t>
      </w:r>
      <w:r w:rsidRPr="00B72BCD">
        <w:rPr>
          <w:rFonts w:ascii="Arial" w:hAnsi="Arial" w:cs="Arial"/>
          <w:spacing w:val="2"/>
          <w:sz w:val="22"/>
          <w:szCs w:val="22"/>
        </w:rPr>
        <w:t xml:space="preserve"> </w:t>
      </w:r>
      <w:r w:rsidRPr="00B72BCD">
        <w:rPr>
          <w:rFonts w:ascii="Arial" w:hAnsi="Arial" w:cs="Arial"/>
          <w:sz w:val="22"/>
          <w:szCs w:val="22"/>
        </w:rPr>
        <w:t>telekrészen</w:t>
      </w:r>
      <w:r w:rsidRPr="00B72BCD">
        <w:rPr>
          <w:rFonts w:ascii="Arial" w:hAnsi="Arial" w:cs="Arial"/>
          <w:spacing w:val="3"/>
          <w:sz w:val="22"/>
          <w:szCs w:val="22"/>
        </w:rPr>
        <w:t xml:space="preserve"> </w:t>
      </w:r>
      <w:r w:rsidRPr="00B72BCD">
        <w:rPr>
          <w:rFonts w:ascii="Arial" w:hAnsi="Arial" w:cs="Arial"/>
          <w:sz w:val="22"/>
          <w:szCs w:val="22"/>
        </w:rPr>
        <w:t>kívül</w:t>
      </w:r>
      <w:r w:rsidRPr="00B72BCD">
        <w:rPr>
          <w:rFonts w:ascii="Arial" w:hAnsi="Arial" w:cs="Arial"/>
          <w:spacing w:val="3"/>
          <w:sz w:val="22"/>
          <w:szCs w:val="22"/>
        </w:rPr>
        <w:t xml:space="preserve"> </w:t>
      </w:r>
      <w:r w:rsidRPr="00B72BCD">
        <w:rPr>
          <w:rFonts w:ascii="Arial" w:hAnsi="Arial" w:cs="Arial"/>
          <w:sz w:val="22"/>
          <w:szCs w:val="22"/>
        </w:rPr>
        <w:t>gyep,</w:t>
      </w:r>
      <w:r w:rsidRPr="00B72BCD">
        <w:rPr>
          <w:rFonts w:ascii="Arial" w:hAnsi="Arial" w:cs="Arial"/>
          <w:spacing w:val="3"/>
          <w:sz w:val="22"/>
          <w:szCs w:val="22"/>
        </w:rPr>
        <w:t xml:space="preserve"> </w:t>
      </w:r>
      <w:r w:rsidRPr="00B72BCD">
        <w:rPr>
          <w:rFonts w:ascii="Arial" w:hAnsi="Arial" w:cs="Arial"/>
          <w:sz w:val="22"/>
          <w:szCs w:val="22"/>
        </w:rPr>
        <w:t>vagy</w:t>
      </w:r>
      <w:r w:rsidRPr="00B72BCD">
        <w:rPr>
          <w:rFonts w:ascii="Arial" w:hAnsi="Arial" w:cs="Arial"/>
          <w:spacing w:val="3"/>
          <w:sz w:val="22"/>
          <w:szCs w:val="22"/>
        </w:rPr>
        <w:t xml:space="preserve"> </w:t>
      </w:r>
      <w:r w:rsidRPr="00B72BCD">
        <w:rPr>
          <w:rFonts w:ascii="Arial" w:hAnsi="Arial" w:cs="Arial"/>
          <w:sz w:val="22"/>
          <w:szCs w:val="22"/>
        </w:rPr>
        <w:t>bármilyen</w:t>
      </w:r>
      <w:r w:rsidRPr="00B72BCD">
        <w:rPr>
          <w:rFonts w:ascii="Arial" w:hAnsi="Arial" w:cs="Arial"/>
          <w:spacing w:val="3"/>
          <w:sz w:val="22"/>
          <w:szCs w:val="22"/>
        </w:rPr>
        <w:t xml:space="preserve"> </w:t>
      </w:r>
      <w:r w:rsidRPr="00B72BCD">
        <w:rPr>
          <w:rFonts w:ascii="Arial" w:hAnsi="Arial" w:cs="Arial"/>
          <w:sz w:val="22"/>
          <w:szCs w:val="22"/>
        </w:rPr>
        <w:t>talajtakaró</w:t>
      </w:r>
      <w:r w:rsidRPr="00B72BCD">
        <w:rPr>
          <w:rFonts w:ascii="Arial" w:hAnsi="Arial" w:cs="Arial"/>
          <w:spacing w:val="-47"/>
          <w:sz w:val="22"/>
          <w:szCs w:val="22"/>
        </w:rPr>
        <w:t xml:space="preserve"> </w:t>
      </w:r>
      <w:r w:rsidRPr="00B72BCD">
        <w:rPr>
          <w:rFonts w:ascii="Arial" w:hAnsi="Arial" w:cs="Arial"/>
          <w:sz w:val="22"/>
          <w:szCs w:val="22"/>
        </w:rPr>
        <w:t>növényzet</w:t>
      </w:r>
    </w:p>
    <w:p w14:paraId="6936ABB8" w14:textId="77777777" w:rsidR="00D63B8B" w:rsidRPr="00B72BCD" w:rsidRDefault="00D63B8B" w:rsidP="00D63B8B">
      <w:pPr>
        <w:pStyle w:val="Szvegtrzs"/>
        <w:spacing w:line="268" w:lineRule="exact"/>
        <w:ind w:left="704"/>
        <w:rPr>
          <w:rFonts w:ascii="Arial" w:hAnsi="Arial" w:cs="Arial"/>
          <w:sz w:val="22"/>
          <w:szCs w:val="22"/>
        </w:rPr>
      </w:pPr>
      <w:r w:rsidRPr="00B72BCD">
        <w:rPr>
          <w:rFonts w:ascii="Arial" w:hAnsi="Arial" w:cs="Arial"/>
          <w:sz w:val="22"/>
          <w:szCs w:val="22"/>
        </w:rPr>
        <w:t>telepítése</w:t>
      </w:r>
      <w:r w:rsidRPr="00B72BCD">
        <w:rPr>
          <w:rFonts w:ascii="Arial" w:hAnsi="Arial" w:cs="Arial"/>
          <w:spacing w:val="-6"/>
          <w:sz w:val="22"/>
          <w:szCs w:val="22"/>
        </w:rPr>
        <w:t xml:space="preserve"> </w:t>
      </w:r>
      <w:r w:rsidRPr="00B72BCD">
        <w:rPr>
          <w:rFonts w:ascii="Arial" w:hAnsi="Arial" w:cs="Arial"/>
          <w:sz w:val="22"/>
          <w:szCs w:val="22"/>
        </w:rPr>
        <w:t>megtörtént.</w:t>
      </w:r>
    </w:p>
    <w:p w14:paraId="6910F4E2" w14:textId="77777777" w:rsidR="00D63B8B" w:rsidRPr="00B72BCD" w:rsidRDefault="00D63B8B" w:rsidP="00D63B8B">
      <w:pPr>
        <w:widowControl w:val="0"/>
        <w:tabs>
          <w:tab w:val="left" w:pos="705"/>
          <w:tab w:val="left" w:pos="706"/>
        </w:tabs>
        <w:autoSpaceDE w:val="0"/>
        <w:autoSpaceDN w:val="0"/>
        <w:spacing w:before="1"/>
        <w:rPr>
          <w:rFonts w:ascii="Arial" w:hAnsi="Arial" w:cs="Arial"/>
          <w:color w:val="FF0000"/>
          <w:sz w:val="22"/>
          <w:szCs w:val="22"/>
        </w:rPr>
      </w:pPr>
    </w:p>
    <w:p w14:paraId="368314F5" w14:textId="77777777" w:rsidR="00E11009" w:rsidRPr="00B72BCD" w:rsidRDefault="00E11009" w:rsidP="00D73DE1">
      <w:pPr>
        <w:jc w:val="center"/>
        <w:rPr>
          <w:rFonts w:ascii="Arial" w:hAnsi="Arial" w:cs="Arial"/>
          <w:b/>
          <w:color w:val="FF0000"/>
          <w:sz w:val="22"/>
        </w:rPr>
      </w:pPr>
    </w:p>
    <w:p w14:paraId="2662183E"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Levegőtisztaság védelem</w:t>
      </w:r>
    </w:p>
    <w:p w14:paraId="3B2BA8EB" w14:textId="77777777" w:rsidR="008F1884" w:rsidRPr="00B72BCD" w:rsidRDefault="008F1884">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67478BA4" w14:textId="77777777" w:rsidR="00E64FC5" w:rsidRDefault="008F1884" w:rsidP="00E64FC5">
      <w:pPr>
        <w:pStyle w:val="Listaszerbekezds"/>
        <w:numPr>
          <w:ilvl w:val="0"/>
          <w:numId w:val="52"/>
        </w:numPr>
        <w:rPr>
          <w:rFonts w:ascii="Arial" w:hAnsi="Arial" w:cs="Arial"/>
          <w:sz w:val="22"/>
        </w:rPr>
      </w:pPr>
      <w:r w:rsidRPr="00E64FC5">
        <w:rPr>
          <w:rFonts w:ascii="Arial" w:hAnsi="Arial" w:cs="Arial"/>
          <w:sz w:val="22"/>
        </w:rPr>
        <w:t>Levegőtisztaság-védelmi szempontból védelmi övezetet igénylő tevékenység kizárólag abban az esetben engedélyezhető, ha annak védő övezete lakóterületet, rekreációs célú területet (rekreációs funkciójú különleges terület, zöldterület) nem érint.</w:t>
      </w:r>
    </w:p>
    <w:p w14:paraId="6A604F31" w14:textId="77777777" w:rsidR="00E64FC5" w:rsidRDefault="008F1884" w:rsidP="00E64FC5">
      <w:pPr>
        <w:pStyle w:val="Listaszerbekezds"/>
        <w:numPr>
          <w:ilvl w:val="0"/>
          <w:numId w:val="52"/>
        </w:numPr>
        <w:rPr>
          <w:rFonts w:ascii="Arial" w:hAnsi="Arial" w:cs="Arial"/>
          <w:sz w:val="22"/>
        </w:rPr>
      </w:pPr>
      <w:r w:rsidRPr="00E64FC5">
        <w:rPr>
          <w:rFonts w:ascii="Arial" w:hAnsi="Arial" w:cs="Arial"/>
          <w:sz w:val="22"/>
          <w:szCs w:val="22"/>
        </w:rPr>
        <w:t>A település területén diffúz légszennyezést okozó tevékenység csak zárt térben, takartan, vagy a kiporzás megakadályozása érdekében megfelelő felületkezelés mellett folytatható.</w:t>
      </w:r>
    </w:p>
    <w:p w14:paraId="1C5596C3" w14:textId="0DFAD23E" w:rsidR="008F1884" w:rsidRPr="00E64FC5" w:rsidRDefault="008F1884" w:rsidP="00E64FC5">
      <w:pPr>
        <w:pStyle w:val="Listaszerbekezds"/>
        <w:numPr>
          <w:ilvl w:val="0"/>
          <w:numId w:val="52"/>
        </w:numPr>
        <w:rPr>
          <w:rFonts w:ascii="Arial" w:hAnsi="Arial" w:cs="Arial"/>
          <w:sz w:val="22"/>
        </w:rPr>
      </w:pPr>
      <w:r w:rsidRPr="00E64FC5">
        <w:rPr>
          <w:rFonts w:ascii="Arial" w:hAnsi="Arial" w:cs="Arial"/>
          <w:sz w:val="22"/>
        </w:rPr>
        <w:t>Új, légszennyező környezeti emisszióval járó, szagos-bűzös létesítmények csak az erre lehetőséget adó övezetben, a védendő területhasználatú területek jó környezet­ minőségének fennmaradását szolgáló védelmi intézkedéseket biztosítva, a vonatkozó jogszabályok, valamint a közegészségügyi-, a környezetvédelmi- és az építéshatóság előírásai, a környezetvédelmi típusú engedélyben és jelen rendeletben foglaltak szerint helyezhető el</w:t>
      </w:r>
    </w:p>
    <w:p w14:paraId="5FB82D41" w14:textId="77777777" w:rsidR="008F1884" w:rsidRPr="00B72BCD" w:rsidRDefault="008F1884" w:rsidP="008F1884">
      <w:pPr>
        <w:spacing w:after="120"/>
        <w:rPr>
          <w:rFonts w:ascii="Arial" w:hAnsi="Arial" w:cs="Arial"/>
          <w:b/>
          <w:sz w:val="22"/>
          <w:szCs w:val="22"/>
        </w:rPr>
      </w:pPr>
    </w:p>
    <w:p w14:paraId="6E73A46A" w14:textId="60D81D93" w:rsidR="008F1884" w:rsidRPr="00B72BCD" w:rsidRDefault="008F1884">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 xml:space="preserve"> Zaj és rezgésvédelem</w:t>
      </w:r>
    </w:p>
    <w:p w14:paraId="1C48BE9E"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bookmarkStart w:id="4" w:name="_Hlk143617950"/>
      <w:r w:rsidRPr="00B72BCD">
        <w:rPr>
          <w:rFonts w:ascii="Arial" w:hAnsi="Arial" w:cs="Arial"/>
          <w:sz w:val="22"/>
          <w:szCs w:val="22"/>
        </w:rPr>
        <w:t xml:space="preserve"> §</w:t>
      </w:r>
    </w:p>
    <w:p w14:paraId="12B81CF1" w14:textId="54C82506" w:rsidR="00E03759" w:rsidRPr="00B72BCD" w:rsidRDefault="008F1884" w:rsidP="00D73DE1">
      <w:pPr>
        <w:rPr>
          <w:rFonts w:ascii="Arial" w:hAnsi="Arial" w:cs="Arial"/>
          <w:sz w:val="22"/>
        </w:rPr>
      </w:pPr>
      <w:r w:rsidRPr="00B72BCD">
        <w:rPr>
          <w:rFonts w:ascii="Arial" w:hAnsi="Arial" w:cs="Arial"/>
          <w:sz w:val="22"/>
        </w:rPr>
        <w:t>Bármely zajt kibocsátó vagy rezgést okozó tevékenységgel járó területhasználat, csak abban az esetben megengedett, ha az általa okozott építési, közlekedési, illetve üzemi eredetű környezeti zaj, valamint a rezgésterhelés mértéke a hatályos jogszabályban az adott területhasználatú területre, az adott létesítmények körére megállapított határértékeket nem haladja meg. A területhasználat, az építés a zajvédelmi megfelelőség érdekében a területhasználó passzív akusztikai védelem kiépítésére, alkalmazására vagy a tevékenység, területhasználat beszüntetésére kötelezhető</w:t>
      </w:r>
    </w:p>
    <w:bookmarkEnd w:id="4"/>
    <w:p w14:paraId="4910752D" w14:textId="77777777" w:rsidR="00D73DE1" w:rsidRPr="00B72BCD" w:rsidRDefault="00D73DE1" w:rsidP="00D73DE1">
      <w:pPr>
        <w:rPr>
          <w:rFonts w:ascii="Arial" w:hAnsi="Arial" w:cs="Arial"/>
          <w:sz w:val="22"/>
          <w:szCs w:val="22"/>
        </w:rPr>
      </w:pPr>
    </w:p>
    <w:p w14:paraId="386DB980" w14:textId="77777777" w:rsidR="00D73DE1" w:rsidRPr="00B72BCD" w:rsidRDefault="00D73DE1" w:rsidP="00D73DE1">
      <w:pPr>
        <w:rPr>
          <w:rFonts w:ascii="Arial" w:hAnsi="Arial" w:cs="Arial"/>
          <w:sz w:val="22"/>
        </w:rPr>
      </w:pPr>
    </w:p>
    <w:p w14:paraId="64724295"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A föld védelme</w:t>
      </w:r>
    </w:p>
    <w:p w14:paraId="33F2648E" w14:textId="77777777"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7B71BFF0"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A település területén feltöltések kialakítására a környezetet károsító anyag vagy veszélyes hulladék nem használható fel. A területen található környezetet károsító anyagokat a tereprendezés során el kell távolítani. Fertőzött, szennyezett talajú területet felhasználni csak a jogszabályban előírt mentesítést követően szabad.</w:t>
      </w:r>
    </w:p>
    <w:p w14:paraId="5CEC860E"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A település területén feltöltések kialakítására a környezetet károsító anyag vagy veszélyes hulladék nem használható fel. A területen található környezetet károsító anyagokat a tereprendezés során el kell távolítani. Fertőzött, szennyezett talajú területet felhasználni csak a jogszabályban előírt mentesítést követően szabad.</w:t>
      </w:r>
    </w:p>
    <w:p w14:paraId="1F5A9CC3"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 xml:space="preserve">Építési munkáknál a terület előkészítése során a termőföld védelméről, a talaj felső humuszos termőrétegének összegyűjtéséről, kezeléséről, és a jogszabályban előírt újrahasznosításáról az építtető köteles gondoskodni. Az építési munkák során </w:t>
      </w:r>
      <w:r w:rsidRPr="00E64FC5">
        <w:rPr>
          <w:rFonts w:ascii="Arial" w:hAnsi="Arial" w:cs="Arial"/>
          <w:sz w:val="22"/>
        </w:rPr>
        <w:lastRenderedPageBreak/>
        <w:t>biztosítani kell, hogy a környezeti hatások a termőföld minőségében kárt ne okozzanak, szennyező anyag a talajba ne kerülhessen.</w:t>
      </w:r>
    </w:p>
    <w:p w14:paraId="0E954E9D"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A település területén talajszennyezést okozó tevékenység nem folytatható.</w:t>
      </w:r>
    </w:p>
    <w:p w14:paraId="420FEC1A"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A telkek terepfelszíne csak úgy alakítható, hogy a területen lévő talaj erózióvédelme, a rézsűk állékonysága és a felszíni vizek elvezethetősége a telek területén belül rendezetten biztosított legyen.</w:t>
      </w:r>
    </w:p>
    <w:p w14:paraId="50766E1C" w14:textId="77777777" w:rsidR="00E64FC5" w:rsidRDefault="00A34205" w:rsidP="00E64FC5">
      <w:pPr>
        <w:pStyle w:val="Listaszerbekezds"/>
        <w:numPr>
          <w:ilvl w:val="0"/>
          <w:numId w:val="53"/>
        </w:numPr>
        <w:rPr>
          <w:rFonts w:ascii="Arial" w:hAnsi="Arial" w:cs="Arial"/>
          <w:sz w:val="22"/>
        </w:rPr>
      </w:pPr>
      <w:r w:rsidRPr="00E64FC5">
        <w:rPr>
          <w:rFonts w:ascii="Arial" w:hAnsi="Arial" w:cs="Arial"/>
          <w:sz w:val="22"/>
        </w:rPr>
        <w:t xml:space="preserve">A vízmedrek feliszapolódását, kedvezőtlen változását okozó, természetes állapotát vagy funkcionális működését befolyásoló területhasználat, tevékenység nem folytatható. </w:t>
      </w:r>
    </w:p>
    <w:p w14:paraId="1C8128AF" w14:textId="0FF8A248" w:rsidR="00A34205" w:rsidRPr="00E64FC5" w:rsidRDefault="00A34205" w:rsidP="00E64FC5">
      <w:pPr>
        <w:pStyle w:val="Listaszerbekezds"/>
        <w:numPr>
          <w:ilvl w:val="0"/>
          <w:numId w:val="53"/>
        </w:numPr>
        <w:rPr>
          <w:rFonts w:ascii="Arial" w:hAnsi="Arial" w:cs="Arial"/>
          <w:sz w:val="22"/>
        </w:rPr>
      </w:pPr>
      <w:r w:rsidRPr="00E64FC5">
        <w:rPr>
          <w:rFonts w:ascii="Arial" w:hAnsi="Arial" w:cs="Arial"/>
          <w:sz w:val="22"/>
        </w:rPr>
        <w:t>Teljes közművel el nem látott területeken a terület tulajdonosa köteles gondoskodni a keletkező szennyvíz, kommunális és egyéb hulladék ártalommentes átmeneti tárolásáról és elszállításáról.</w:t>
      </w:r>
    </w:p>
    <w:p w14:paraId="22027CE9" w14:textId="77777777" w:rsidR="00A34205" w:rsidRPr="00B72BCD" w:rsidRDefault="00A34205" w:rsidP="00A34205">
      <w:pPr>
        <w:tabs>
          <w:tab w:val="left" w:pos="567"/>
        </w:tabs>
        <w:rPr>
          <w:rFonts w:ascii="Arial" w:hAnsi="Arial" w:cs="Arial"/>
          <w:sz w:val="22"/>
        </w:rPr>
      </w:pPr>
    </w:p>
    <w:p w14:paraId="547EBBD7" w14:textId="77777777"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1CF90A5A" w14:textId="77777777" w:rsidR="00A34205" w:rsidRPr="00B72BCD" w:rsidRDefault="00A34205" w:rsidP="00A34205">
      <w:pPr>
        <w:pStyle w:val="Szvegtrzs"/>
        <w:widowControl w:val="0"/>
        <w:tabs>
          <w:tab w:val="left" w:pos="543"/>
        </w:tabs>
        <w:spacing w:line="250" w:lineRule="exact"/>
        <w:ind w:right="140"/>
        <w:rPr>
          <w:rFonts w:ascii="Arial" w:hAnsi="Arial" w:cs="Arial"/>
          <w:sz w:val="22"/>
        </w:rPr>
      </w:pPr>
      <w:r w:rsidRPr="00B72BCD">
        <w:rPr>
          <w:rFonts w:ascii="Arial" w:hAnsi="Arial" w:cs="Arial"/>
          <w:sz w:val="22"/>
        </w:rPr>
        <w:t>A termőföldet a mező- és erdőgazdálkodási területeken, valamint más rendeltetésű területek zöldfelületein meg kell védeni, és azokon növényt telepíteni csak a termőföld értékének fenntartása mellett lehet.</w:t>
      </w:r>
    </w:p>
    <w:p w14:paraId="71B7631B" w14:textId="77777777" w:rsidR="00A34205" w:rsidRPr="00B72BCD" w:rsidRDefault="00A34205" w:rsidP="00A34205">
      <w:pPr>
        <w:pStyle w:val="Listaszerbekezds"/>
        <w:spacing w:after="120"/>
        <w:ind w:left="720"/>
        <w:rPr>
          <w:rFonts w:ascii="Arial" w:hAnsi="Arial" w:cs="Arial"/>
          <w:b/>
          <w:sz w:val="22"/>
          <w:szCs w:val="22"/>
        </w:rPr>
      </w:pPr>
    </w:p>
    <w:p w14:paraId="5D7CBF4F" w14:textId="77777777" w:rsidR="00A34205" w:rsidRPr="00B72BCD" w:rsidRDefault="00A34205">
      <w:pPr>
        <w:pStyle w:val="Listaszerbekezds"/>
        <w:numPr>
          <w:ilvl w:val="0"/>
          <w:numId w:val="49"/>
        </w:numPr>
        <w:jc w:val="center"/>
        <w:rPr>
          <w:rFonts w:ascii="Arial" w:hAnsi="Arial" w:cs="Arial"/>
          <w:b/>
          <w:sz w:val="22"/>
          <w:szCs w:val="22"/>
        </w:rPr>
      </w:pPr>
      <w:r w:rsidRPr="00B72BCD">
        <w:rPr>
          <w:rFonts w:ascii="Arial" w:hAnsi="Arial" w:cs="Arial"/>
          <w:b/>
          <w:sz w:val="22"/>
          <w:szCs w:val="22"/>
        </w:rPr>
        <w:t>A felszíni és a felszín alatti vizek védelme</w:t>
      </w:r>
    </w:p>
    <w:p w14:paraId="38DFD439" w14:textId="77777777" w:rsidR="00A34205" w:rsidRPr="00B72BCD" w:rsidRDefault="00A34205" w:rsidP="00A34205">
      <w:pPr>
        <w:pStyle w:val="Listaszerbekezds"/>
        <w:rPr>
          <w:rFonts w:ascii="Arial" w:hAnsi="Arial" w:cs="Arial"/>
          <w:b/>
          <w:sz w:val="22"/>
          <w:szCs w:val="22"/>
        </w:rPr>
      </w:pPr>
    </w:p>
    <w:p w14:paraId="1A5834D0" w14:textId="77777777"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014F3A6E" w14:textId="77777777" w:rsidR="00E64FC5" w:rsidRDefault="00A34205" w:rsidP="00E64FC5">
      <w:pPr>
        <w:pStyle w:val="Listaszerbekezds"/>
        <w:numPr>
          <w:ilvl w:val="0"/>
          <w:numId w:val="54"/>
        </w:numPr>
        <w:jc w:val="left"/>
        <w:rPr>
          <w:rFonts w:ascii="Arial" w:hAnsi="Arial" w:cs="Arial"/>
          <w:sz w:val="22"/>
        </w:rPr>
      </w:pPr>
      <w:r w:rsidRPr="00B72BCD">
        <w:rPr>
          <w:rFonts w:ascii="Arial" w:hAnsi="Arial" w:cs="Arial"/>
          <w:sz w:val="22"/>
        </w:rPr>
        <w:t>Nem burkolt felületen hulladék, vagy a talajra, a felszín alatti vizekre potenciálisan veszélyes anyag ideiglenesen sem helyezhető el.</w:t>
      </w:r>
    </w:p>
    <w:p w14:paraId="6C0E8147" w14:textId="77777777" w:rsidR="00E64FC5" w:rsidRDefault="00A34205" w:rsidP="00E64FC5">
      <w:pPr>
        <w:pStyle w:val="Listaszerbekezds"/>
        <w:numPr>
          <w:ilvl w:val="0"/>
          <w:numId w:val="54"/>
        </w:numPr>
        <w:jc w:val="left"/>
        <w:rPr>
          <w:rFonts w:ascii="Arial" w:hAnsi="Arial" w:cs="Arial"/>
          <w:sz w:val="22"/>
        </w:rPr>
      </w:pPr>
      <w:r w:rsidRPr="00E64FC5">
        <w:rPr>
          <w:rFonts w:ascii="Arial" w:hAnsi="Arial" w:cs="Arial"/>
          <w:sz w:val="22"/>
        </w:rPr>
        <w:t>A védőidommal érintett területen be kell tartani a kijelölő határozatban foglalt követelményeket és előírásokat.</w:t>
      </w:r>
    </w:p>
    <w:p w14:paraId="0E9D3968" w14:textId="77777777" w:rsidR="00E64FC5" w:rsidRDefault="00A34205" w:rsidP="00E64FC5">
      <w:pPr>
        <w:pStyle w:val="Listaszerbekezds"/>
        <w:numPr>
          <w:ilvl w:val="0"/>
          <w:numId w:val="54"/>
        </w:numPr>
        <w:jc w:val="left"/>
        <w:rPr>
          <w:rFonts w:ascii="Arial" w:hAnsi="Arial" w:cs="Arial"/>
          <w:sz w:val="22"/>
        </w:rPr>
      </w:pPr>
      <w:r w:rsidRPr="00E64FC5">
        <w:rPr>
          <w:rFonts w:ascii="Arial" w:hAnsi="Arial" w:cs="Arial"/>
          <w:sz w:val="22"/>
        </w:rPr>
        <w:t xml:space="preserve">A vízfolyások közelében talajjavításra szerves trágya és műtrágya helyett tőzeget vagy komposztot javasolt alkalmazni. </w:t>
      </w:r>
    </w:p>
    <w:p w14:paraId="35DA9871" w14:textId="77777777" w:rsidR="00E64FC5" w:rsidRDefault="00A34205" w:rsidP="00E64FC5">
      <w:pPr>
        <w:pStyle w:val="Listaszerbekezds"/>
        <w:numPr>
          <w:ilvl w:val="0"/>
          <w:numId w:val="54"/>
        </w:numPr>
        <w:jc w:val="left"/>
        <w:rPr>
          <w:rFonts w:ascii="Arial" w:hAnsi="Arial" w:cs="Arial"/>
          <w:sz w:val="22"/>
        </w:rPr>
      </w:pPr>
      <w:r w:rsidRPr="00E64FC5">
        <w:rPr>
          <w:rFonts w:ascii="Arial" w:hAnsi="Arial" w:cs="Arial"/>
          <w:sz w:val="22"/>
        </w:rPr>
        <w:t>A felszíni vizek mederrendezésénél a természetes vízparti vegetációnak, a természetes élőhelyeknek a védelmét a kivitelezés és a végleges területfelhasználás során egyaránt biztosítani kell. A természetközeli állapotú mederszakasszal rendelkező felszíni vízfolyás rendezése csak tájrehabilitációs terv alapján, azzal megalapozott vízjogi engedély szerint történhet.</w:t>
      </w:r>
    </w:p>
    <w:p w14:paraId="50BB7063" w14:textId="7E664E66" w:rsidR="00A34205" w:rsidRPr="00E64FC5" w:rsidRDefault="00A34205" w:rsidP="00E64FC5">
      <w:pPr>
        <w:pStyle w:val="Listaszerbekezds"/>
        <w:numPr>
          <w:ilvl w:val="0"/>
          <w:numId w:val="54"/>
        </w:numPr>
        <w:jc w:val="left"/>
        <w:rPr>
          <w:rFonts w:ascii="Arial" w:hAnsi="Arial" w:cs="Arial"/>
          <w:sz w:val="22"/>
        </w:rPr>
      </w:pPr>
      <w:r w:rsidRPr="00E64FC5">
        <w:rPr>
          <w:rFonts w:ascii="Arial" w:hAnsi="Arial" w:cs="Arial"/>
          <w:sz w:val="22"/>
        </w:rPr>
        <w:t>Vízfolyások, vizes élőhelyek partvonalától számított 50 méteren belül új építmény – vízjogi engedélyes építmény kivételével - nem helyezhető el.</w:t>
      </w:r>
    </w:p>
    <w:p w14:paraId="0008072C" w14:textId="77777777" w:rsidR="00A34205" w:rsidRPr="00B72BCD" w:rsidRDefault="00A34205" w:rsidP="00A34205">
      <w:pPr>
        <w:rPr>
          <w:rFonts w:ascii="Arial" w:hAnsi="Arial" w:cs="Arial"/>
          <w:b/>
          <w:sz w:val="22"/>
          <w:szCs w:val="22"/>
        </w:rPr>
      </w:pPr>
    </w:p>
    <w:p w14:paraId="6B035545" w14:textId="77777777" w:rsidR="00A34205" w:rsidRPr="00B72BCD" w:rsidRDefault="00A34205">
      <w:pPr>
        <w:pStyle w:val="Listaszerbekezds"/>
        <w:numPr>
          <w:ilvl w:val="0"/>
          <w:numId w:val="49"/>
        </w:numPr>
        <w:jc w:val="center"/>
        <w:rPr>
          <w:rFonts w:ascii="Arial" w:hAnsi="Arial" w:cs="Arial"/>
          <w:b/>
          <w:sz w:val="22"/>
          <w:szCs w:val="22"/>
        </w:rPr>
      </w:pPr>
      <w:r w:rsidRPr="00B72BCD">
        <w:rPr>
          <w:rFonts w:ascii="Arial" w:hAnsi="Arial" w:cs="Arial"/>
          <w:b/>
          <w:sz w:val="22"/>
          <w:szCs w:val="22"/>
        </w:rPr>
        <w:t>Árvízvédelem</w:t>
      </w:r>
    </w:p>
    <w:p w14:paraId="212BD70F" w14:textId="77777777" w:rsidR="00A34205" w:rsidRPr="00B72BCD" w:rsidRDefault="00A34205" w:rsidP="00A34205">
      <w:pPr>
        <w:rPr>
          <w:rFonts w:ascii="Arial" w:hAnsi="Arial" w:cs="Arial"/>
          <w:sz w:val="22"/>
        </w:rPr>
      </w:pPr>
    </w:p>
    <w:p w14:paraId="593FC432" w14:textId="1D822F7D"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7DC17417" w14:textId="77777777" w:rsidR="00E64FC5" w:rsidRDefault="009512C4" w:rsidP="00E64FC5">
      <w:pPr>
        <w:pStyle w:val="Listaszerbekezds"/>
        <w:numPr>
          <w:ilvl w:val="0"/>
          <w:numId w:val="55"/>
        </w:numPr>
        <w:spacing w:after="120"/>
        <w:rPr>
          <w:rFonts w:ascii="Arial" w:hAnsi="Arial" w:cs="Arial"/>
          <w:sz w:val="22"/>
          <w:szCs w:val="22"/>
        </w:rPr>
      </w:pPr>
      <w:r w:rsidRPr="00B72BCD">
        <w:rPr>
          <w:rFonts w:ascii="Arial" w:hAnsi="Arial" w:cs="Arial"/>
          <w:sz w:val="22"/>
          <w:szCs w:val="22"/>
        </w:rPr>
        <w:t>Állami kezelésű patakok, vízfolyások, árkok, csatornák mentén 6-6 méteres sávot szabadon kell hagyni. Ezen sávokon belül fákat sem lehet telepíteni.</w:t>
      </w:r>
    </w:p>
    <w:p w14:paraId="0FEF32E8" w14:textId="00595293" w:rsidR="00A34205" w:rsidRPr="00E64FC5" w:rsidRDefault="00A34205" w:rsidP="00E64FC5">
      <w:pPr>
        <w:pStyle w:val="Listaszerbekezds"/>
        <w:numPr>
          <w:ilvl w:val="0"/>
          <w:numId w:val="55"/>
        </w:numPr>
        <w:spacing w:after="120"/>
        <w:rPr>
          <w:rFonts w:ascii="Arial" w:hAnsi="Arial" w:cs="Arial"/>
          <w:sz w:val="22"/>
          <w:szCs w:val="22"/>
        </w:rPr>
      </w:pPr>
      <w:r w:rsidRPr="00E64FC5">
        <w:rPr>
          <w:rFonts w:ascii="Arial" w:hAnsi="Arial" w:cs="Arial"/>
          <w:sz w:val="22"/>
          <w:szCs w:val="22"/>
        </w:rPr>
        <w:t>Önkormányzati, társulati és egyéb kezelésű patakok, vízfolyások, árkok, csatornák mentén 3-3 méteres sávot szabadon kell hagyni. Ezen sávokon belül fákat sem lehet telepíteni.</w:t>
      </w:r>
    </w:p>
    <w:p w14:paraId="71F8080E" w14:textId="77777777" w:rsidR="00A34205" w:rsidRDefault="00A34205" w:rsidP="00A34205">
      <w:pPr>
        <w:pStyle w:val="Listaszerbekezds"/>
        <w:ind w:left="720"/>
        <w:jc w:val="center"/>
        <w:rPr>
          <w:rFonts w:ascii="Arial" w:hAnsi="Arial" w:cs="Arial"/>
          <w:b/>
          <w:sz w:val="22"/>
          <w:szCs w:val="22"/>
        </w:rPr>
      </w:pPr>
    </w:p>
    <w:p w14:paraId="339F1EBD" w14:textId="77777777" w:rsidR="00E64FC5" w:rsidRPr="00B72BCD" w:rsidRDefault="00E64FC5" w:rsidP="00A34205">
      <w:pPr>
        <w:pStyle w:val="Listaszerbekezds"/>
        <w:ind w:left="720"/>
        <w:jc w:val="center"/>
        <w:rPr>
          <w:rFonts w:ascii="Arial" w:hAnsi="Arial" w:cs="Arial"/>
          <w:b/>
          <w:sz w:val="22"/>
          <w:szCs w:val="22"/>
        </w:rPr>
      </w:pPr>
    </w:p>
    <w:p w14:paraId="4C08A5D0" w14:textId="77777777" w:rsidR="00A34205" w:rsidRPr="00B72BCD" w:rsidRDefault="00A34205">
      <w:pPr>
        <w:pStyle w:val="Listaszerbekezds"/>
        <w:numPr>
          <w:ilvl w:val="0"/>
          <w:numId w:val="49"/>
        </w:numPr>
        <w:jc w:val="center"/>
        <w:rPr>
          <w:rFonts w:ascii="Arial" w:hAnsi="Arial" w:cs="Arial"/>
          <w:b/>
          <w:sz w:val="22"/>
          <w:szCs w:val="22"/>
        </w:rPr>
      </w:pPr>
      <w:r w:rsidRPr="00B72BCD">
        <w:rPr>
          <w:rFonts w:ascii="Arial" w:hAnsi="Arial" w:cs="Arial"/>
          <w:b/>
          <w:sz w:val="22"/>
          <w:szCs w:val="22"/>
        </w:rPr>
        <w:t>Hulladékgazdálkodás és ártalmatlanítás</w:t>
      </w:r>
    </w:p>
    <w:p w14:paraId="49850A6E" w14:textId="77777777" w:rsidR="00A34205" w:rsidRPr="00B72BCD" w:rsidRDefault="00A34205" w:rsidP="00A34205">
      <w:pPr>
        <w:pStyle w:val="Listaszerbekezds"/>
        <w:rPr>
          <w:rFonts w:ascii="Arial" w:hAnsi="Arial" w:cs="Arial"/>
          <w:b/>
          <w:sz w:val="22"/>
          <w:szCs w:val="22"/>
        </w:rPr>
      </w:pPr>
    </w:p>
    <w:p w14:paraId="266484E3" w14:textId="77777777" w:rsidR="00A34205" w:rsidRPr="00B72BCD" w:rsidRDefault="00A34205" w:rsidP="00A34205">
      <w:pPr>
        <w:rPr>
          <w:rFonts w:ascii="Arial" w:hAnsi="Arial" w:cs="Arial"/>
          <w:sz w:val="22"/>
        </w:rPr>
      </w:pPr>
    </w:p>
    <w:p w14:paraId="794AADF6" w14:textId="77777777"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775CF848" w14:textId="77777777" w:rsidR="00E64FC5" w:rsidRDefault="00A34205" w:rsidP="00E64FC5">
      <w:pPr>
        <w:pStyle w:val="Listaszerbekezds"/>
        <w:numPr>
          <w:ilvl w:val="0"/>
          <w:numId w:val="57"/>
        </w:numPr>
        <w:tabs>
          <w:tab w:val="left" w:pos="567"/>
        </w:tabs>
        <w:rPr>
          <w:rFonts w:ascii="Arial" w:hAnsi="Arial" w:cs="Arial"/>
          <w:sz w:val="22"/>
        </w:rPr>
      </w:pPr>
      <w:r w:rsidRPr="00E64FC5">
        <w:rPr>
          <w:rFonts w:ascii="Arial" w:hAnsi="Arial" w:cs="Arial"/>
          <w:sz w:val="22"/>
        </w:rPr>
        <w:t>Az ellenőrzött összetételű és minőségű építési törmelék - a talajvédelmi hatóság engedélyével - az építéshatóság által kijelölt területek feltöltéses tereprendezéséhez, rekultivációjához hasznosítható.</w:t>
      </w:r>
    </w:p>
    <w:p w14:paraId="675F4E24" w14:textId="2A401471" w:rsidR="00A34205" w:rsidRPr="00E64FC5" w:rsidRDefault="00A34205" w:rsidP="00E64FC5">
      <w:pPr>
        <w:pStyle w:val="Listaszerbekezds"/>
        <w:numPr>
          <w:ilvl w:val="0"/>
          <w:numId w:val="57"/>
        </w:numPr>
        <w:tabs>
          <w:tab w:val="left" w:pos="567"/>
        </w:tabs>
        <w:rPr>
          <w:rFonts w:ascii="Arial" w:hAnsi="Arial" w:cs="Arial"/>
          <w:sz w:val="22"/>
        </w:rPr>
      </w:pPr>
      <w:r w:rsidRPr="00E64FC5">
        <w:rPr>
          <w:rFonts w:ascii="Arial" w:hAnsi="Arial" w:cs="Arial"/>
          <w:sz w:val="22"/>
        </w:rPr>
        <w:lastRenderedPageBreak/>
        <w:t>A különleges kezelést igénylő lakossági hulladékok gyűjtése a szükséges hatósági engedélyek megléte esetén, lakossági hulladékudvar területén történhet. A hulladékudvar csak a védendő területek használatának zavarása nélkül, gazdasági építési övezetben üzemeltethető</w:t>
      </w:r>
    </w:p>
    <w:p w14:paraId="3FCABBCD" w14:textId="77777777" w:rsidR="00A34205" w:rsidRPr="00B72BCD" w:rsidRDefault="00A34205" w:rsidP="00A34205">
      <w:pPr>
        <w:pStyle w:val="Listaszerbekezds"/>
        <w:rPr>
          <w:rFonts w:ascii="Arial" w:hAnsi="Arial" w:cs="Arial"/>
          <w:b/>
          <w:sz w:val="22"/>
          <w:szCs w:val="22"/>
        </w:rPr>
      </w:pPr>
    </w:p>
    <w:p w14:paraId="440D33B2" w14:textId="77777777" w:rsidR="00A34205" w:rsidRPr="00B72BCD" w:rsidRDefault="00A34205" w:rsidP="00A34205">
      <w:pPr>
        <w:rPr>
          <w:rFonts w:ascii="Arial" w:hAnsi="Arial" w:cs="Arial"/>
          <w:b/>
          <w:sz w:val="22"/>
          <w:szCs w:val="22"/>
        </w:rPr>
      </w:pPr>
    </w:p>
    <w:p w14:paraId="5F66429F" w14:textId="77777777" w:rsidR="00A34205" w:rsidRPr="00B72BCD" w:rsidRDefault="00A34205">
      <w:pPr>
        <w:pStyle w:val="Listaszerbekezds"/>
        <w:numPr>
          <w:ilvl w:val="0"/>
          <w:numId w:val="49"/>
        </w:numPr>
        <w:jc w:val="center"/>
        <w:rPr>
          <w:rFonts w:ascii="Arial" w:hAnsi="Arial" w:cs="Arial"/>
          <w:b/>
          <w:sz w:val="22"/>
          <w:szCs w:val="22"/>
        </w:rPr>
      </w:pPr>
      <w:r w:rsidRPr="00B72BCD">
        <w:rPr>
          <w:rFonts w:ascii="Arial" w:hAnsi="Arial" w:cs="Arial"/>
          <w:b/>
          <w:sz w:val="22"/>
          <w:szCs w:val="22"/>
        </w:rPr>
        <w:t>Egyéb környezetvédelmi követelmények</w:t>
      </w:r>
    </w:p>
    <w:p w14:paraId="4100AABB" w14:textId="77777777" w:rsidR="00A34205" w:rsidRPr="00B72BCD" w:rsidRDefault="00A34205" w:rsidP="00A34205">
      <w:pPr>
        <w:rPr>
          <w:rFonts w:ascii="Arial" w:hAnsi="Arial" w:cs="Arial"/>
          <w:sz w:val="22"/>
        </w:rPr>
      </w:pPr>
    </w:p>
    <w:p w14:paraId="51A2A538" w14:textId="77777777" w:rsidR="00A34205" w:rsidRPr="00B72BCD" w:rsidRDefault="00A34205">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3362148E" w14:textId="77777777" w:rsidR="00E64FC5" w:rsidRDefault="00A34205" w:rsidP="00E64FC5">
      <w:pPr>
        <w:pStyle w:val="Listaszerbekezds"/>
        <w:numPr>
          <w:ilvl w:val="0"/>
          <w:numId w:val="56"/>
        </w:numPr>
        <w:tabs>
          <w:tab w:val="left" w:pos="567"/>
        </w:tabs>
        <w:rPr>
          <w:rFonts w:ascii="Arial" w:hAnsi="Arial" w:cs="Arial"/>
          <w:sz w:val="22"/>
        </w:rPr>
      </w:pPr>
      <w:r w:rsidRPr="00E64FC5">
        <w:rPr>
          <w:rFonts w:ascii="Arial" w:hAnsi="Arial" w:cs="Arial"/>
          <w:sz w:val="22"/>
        </w:rPr>
        <w:t>A közterületek és a közforgalom számára megnyitott magánutak fenntartása során a természet és az épített környezet védelme érdekében csak a környezetet nem károsító fagy- és csúszásmentesítés alkalmazható.</w:t>
      </w:r>
    </w:p>
    <w:p w14:paraId="7A45B7C0" w14:textId="67C2B336" w:rsidR="00D73DE1" w:rsidRPr="00E64FC5" w:rsidRDefault="00A34205" w:rsidP="00E64FC5">
      <w:pPr>
        <w:pStyle w:val="Listaszerbekezds"/>
        <w:numPr>
          <w:ilvl w:val="0"/>
          <w:numId w:val="56"/>
        </w:numPr>
        <w:tabs>
          <w:tab w:val="left" w:pos="567"/>
        </w:tabs>
        <w:rPr>
          <w:rFonts w:ascii="Arial" w:hAnsi="Arial" w:cs="Arial"/>
          <w:sz w:val="22"/>
        </w:rPr>
      </w:pPr>
      <w:r w:rsidRPr="00E64FC5">
        <w:rPr>
          <w:rFonts w:ascii="Arial" w:hAnsi="Arial" w:cs="Arial"/>
          <w:sz w:val="22"/>
        </w:rPr>
        <w:t xml:space="preserve">A település beépített és beépítésre szánt területétől számított 500 méteres védőtávolságán belül hulladéklerakó (törmeléklerakó kivételével) vagy más egyéb bűzös, fertőzésveszélyes tevékenységet folytató telephely újonnan nem létesíthető.    </w:t>
      </w:r>
      <w:bookmarkStart w:id="5" w:name="_Hlk143618139"/>
    </w:p>
    <w:bookmarkEnd w:id="5"/>
    <w:p w14:paraId="7231EA94" w14:textId="77777777" w:rsidR="00D73DE1" w:rsidRPr="00B72BCD" w:rsidRDefault="00D73DE1" w:rsidP="00D73DE1">
      <w:pPr>
        <w:tabs>
          <w:tab w:val="left" w:pos="567"/>
        </w:tabs>
        <w:rPr>
          <w:rFonts w:ascii="Arial" w:hAnsi="Arial" w:cs="Arial"/>
          <w:color w:val="FF0000"/>
          <w:sz w:val="22"/>
        </w:rPr>
      </w:pPr>
    </w:p>
    <w:p w14:paraId="48637139" w14:textId="77777777" w:rsidR="00D73DE1" w:rsidRPr="00B72BCD" w:rsidRDefault="00D73DE1" w:rsidP="00D73DE1">
      <w:pPr>
        <w:tabs>
          <w:tab w:val="left" w:pos="567"/>
        </w:tabs>
        <w:rPr>
          <w:rFonts w:ascii="Arial" w:hAnsi="Arial" w:cs="Arial"/>
          <w:color w:val="FF0000"/>
          <w:sz w:val="22"/>
        </w:rPr>
      </w:pPr>
    </w:p>
    <w:p w14:paraId="277C7B14" w14:textId="0E5E8973" w:rsidR="00D73DE1" w:rsidRPr="00B72BCD" w:rsidRDefault="00D73DE1">
      <w:pPr>
        <w:pStyle w:val="Listaszerbekezds"/>
        <w:numPr>
          <w:ilvl w:val="0"/>
          <w:numId w:val="14"/>
        </w:numPr>
        <w:spacing w:after="120"/>
        <w:jc w:val="center"/>
        <w:rPr>
          <w:rFonts w:ascii="Arial" w:hAnsi="Arial" w:cs="Arial"/>
          <w:b/>
          <w:sz w:val="22"/>
          <w:szCs w:val="22"/>
        </w:rPr>
      </w:pPr>
      <w:r w:rsidRPr="00B72BCD">
        <w:rPr>
          <w:rFonts w:ascii="Arial" w:hAnsi="Arial" w:cs="Arial"/>
          <w:b/>
          <w:sz w:val="22"/>
        </w:rPr>
        <w:t>FEJEZET</w:t>
      </w:r>
    </w:p>
    <w:p w14:paraId="6D8A700D" w14:textId="77777777" w:rsidR="00D73DE1" w:rsidRPr="00B72BCD" w:rsidRDefault="00D73DE1" w:rsidP="00D73DE1">
      <w:pPr>
        <w:jc w:val="center"/>
        <w:rPr>
          <w:rFonts w:ascii="Arial" w:hAnsi="Arial" w:cs="Arial"/>
          <w:b/>
          <w:sz w:val="22"/>
        </w:rPr>
      </w:pPr>
    </w:p>
    <w:p w14:paraId="72F98EFE" w14:textId="77777777" w:rsidR="00D73DE1" w:rsidRPr="00B72BCD" w:rsidRDefault="00D73DE1" w:rsidP="00D73DE1">
      <w:pPr>
        <w:jc w:val="center"/>
        <w:rPr>
          <w:rFonts w:ascii="Arial" w:hAnsi="Arial" w:cs="Arial"/>
          <w:b/>
          <w:sz w:val="22"/>
        </w:rPr>
      </w:pPr>
      <w:r w:rsidRPr="00B72BCD">
        <w:rPr>
          <w:rFonts w:ascii="Arial" w:hAnsi="Arial" w:cs="Arial"/>
          <w:b/>
          <w:sz w:val="22"/>
        </w:rPr>
        <w:t>Egyes építményfajtákra vonatkozó sajátos követelmények</w:t>
      </w:r>
    </w:p>
    <w:p w14:paraId="6AEF923E" w14:textId="77777777" w:rsidR="00D73DE1" w:rsidRPr="00B72BCD" w:rsidRDefault="00D73DE1" w:rsidP="00D73DE1">
      <w:pPr>
        <w:jc w:val="center"/>
        <w:rPr>
          <w:rFonts w:ascii="Arial" w:hAnsi="Arial" w:cs="Arial"/>
          <w:b/>
          <w:sz w:val="22"/>
        </w:rPr>
      </w:pPr>
    </w:p>
    <w:p w14:paraId="03CA4AFD"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 xml:space="preserve"> Pavilon jellegű építmények</w:t>
      </w:r>
    </w:p>
    <w:p w14:paraId="02AB8622"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09457F00" w14:textId="77777777" w:rsidR="00D73DE1" w:rsidRPr="00B72BCD" w:rsidRDefault="00D73DE1">
      <w:pPr>
        <w:pStyle w:val="Listaszerbekezds"/>
        <w:numPr>
          <w:ilvl w:val="0"/>
          <w:numId w:val="10"/>
        </w:numPr>
        <w:tabs>
          <w:tab w:val="left" w:pos="567"/>
        </w:tabs>
        <w:ind w:left="0" w:firstLine="0"/>
        <w:rPr>
          <w:rFonts w:ascii="Arial" w:hAnsi="Arial" w:cs="Arial"/>
          <w:sz w:val="22"/>
        </w:rPr>
      </w:pPr>
      <w:r w:rsidRPr="00B72BCD">
        <w:rPr>
          <w:rFonts w:ascii="Arial" w:hAnsi="Arial" w:cs="Arial"/>
          <w:sz w:val="22"/>
        </w:rPr>
        <w:t>Pavilon jellegű építmény csak külső árusítással létesíthető vagy üzemeltethető, határozott időtartamra.</w:t>
      </w:r>
    </w:p>
    <w:p w14:paraId="4A25E2C4" w14:textId="655D60C2" w:rsidR="00D73DE1" w:rsidRPr="00B72BCD" w:rsidRDefault="00D73DE1">
      <w:pPr>
        <w:pStyle w:val="Listaszerbekezds"/>
        <w:numPr>
          <w:ilvl w:val="0"/>
          <w:numId w:val="10"/>
        </w:numPr>
        <w:tabs>
          <w:tab w:val="left" w:pos="567"/>
        </w:tabs>
        <w:ind w:left="0" w:firstLine="0"/>
        <w:rPr>
          <w:rFonts w:ascii="Arial" w:hAnsi="Arial" w:cs="Arial"/>
          <w:sz w:val="22"/>
        </w:rPr>
      </w:pPr>
      <w:r w:rsidRPr="00B72BCD">
        <w:rPr>
          <w:rFonts w:ascii="Arial" w:hAnsi="Arial" w:cs="Arial"/>
          <w:sz w:val="22"/>
        </w:rPr>
        <w:t xml:space="preserve">Pavilon jellegű építmény időszakos eseményekhez kapcsolódóan maximum 30 napra vendéglátó egység céljára is elhelyezhető. </w:t>
      </w:r>
    </w:p>
    <w:p w14:paraId="7DC4663F" w14:textId="77777777" w:rsidR="00FB55E4" w:rsidRPr="00B72BCD" w:rsidRDefault="00FB55E4" w:rsidP="00FB55E4">
      <w:pPr>
        <w:pStyle w:val="Listaszerbekezds"/>
        <w:tabs>
          <w:tab w:val="left" w:pos="567"/>
        </w:tabs>
        <w:ind w:left="0"/>
        <w:rPr>
          <w:rFonts w:ascii="Arial" w:hAnsi="Arial" w:cs="Arial"/>
          <w:sz w:val="22"/>
        </w:rPr>
      </w:pPr>
    </w:p>
    <w:p w14:paraId="2A7959C7" w14:textId="77777777" w:rsidR="00D73DE1" w:rsidRPr="00B72BCD" w:rsidRDefault="00D73DE1" w:rsidP="00D73DE1">
      <w:pPr>
        <w:tabs>
          <w:tab w:val="left" w:pos="567"/>
        </w:tabs>
        <w:rPr>
          <w:rFonts w:ascii="Arial" w:hAnsi="Arial" w:cs="Arial"/>
          <w:color w:val="FF0000"/>
          <w:sz w:val="22"/>
        </w:rPr>
      </w:pPr>
    </w:p>
    <w:p w14:paraId="0C75F705"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Állattartás céljára szolgáló épületek</w:t>
      </w:r>
    </w:p>
    <w:p w14:paraId="2492387C" w14:textId="77777777" w:rsidR="00D73DE1" w:rsidRPr="00B72BCD" w:rsidRDefault="00D73DE1" w:rsidP="00D73DE1">
      <w:pPr>
        <w:jc w:val="center"/>
        <w:rPr>
          <w:rFonts w:ascii="Arial" w:hAnsi="Arial" w:cs="Arial"/>
          <w:b/>
          <w:sz w:val="22"/>
        </w:rPr>
      </w:pPr>
    </w:p>
    <w:p w14:paraId="188DB355"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0F2585E5" w14:textId="123E0C68" w:rsidR="00D73DE1" w:rsidRPr="00B72BCD" w:rsidRDefault="00D73DE1" w:rsidP="00D73DE1">
      <w:pPr>
        <w:tabs>
          <w:tab w:val="left" w:pos="567"/>
        </w:tabs>
        <w:rPr>
          <w:rFonts w:ascii="Arial" w:hAnsi="Arial" w:cs="Arial"/>
          <w:sz w:val="22"/>
        </w:rPr>
      </w:pPr>
      <w:r w:rsidRPr="00B72BCD">
        <w:rPr>
          <w:rFonts w:ascii="Arial" w:hAnsi="Arial" w:cs="Arial"/>
          <w:sz w:val="22"/>
        </w:rPr>
        <w:t xml:space="preserve">Nagy létszámú új nagyüzemi állattartó épületek a beépítésre szánt területek határától </w:t>
      </w:r>
      <w:r w:rsidR="0035676A" w:rsidRPr="00B72BCD">
        <w:rPr>
          <w:rFonts w:ascii="Arial" w:hAnsi="Arial" w:cs="Arial"/>
          <w:sz w:val="22"/>
        </w:rPr>
        <w:t xml:space="preserve">(kivéve különleges mezőgazdasági üzemi terület) </w:t>
      </w:r>
      <w:r w:rsidR="000F405E" w:rsidRPr="00B72BCD">
        <w:rPr>
          <w:rFonts w:ascii="Arial" w:hAnsi="Arial" w:cs="Arial"/>
          <w:sz w:val="22"/>
        </w:rPr>
        <w:t>3</w:t>
      </w:r>
      <w:r w:rsidRPr="00B72BCD">
        <w:rPr>
          <w:rFonts w:ascii="Arial" w:hAnsi="Arial" w:cs="Arial"/>
          <w:sz w:val="22"/>
        </w:rPr>
        <w:t xml:space="preserve">00 méteren belül nem építhetők. </w:t>
      </w:r>
    </w:p>
    <w:p w14:paraId="2D8E56A5" w14:textId="77777777" w:rsidR="00D73DE1" w:rsidRDefault="00D73DE1" w:rsidP="00D73DE1">
      <w:pPr>
        <w:tabs>
          <w:tab w:val="left" w:pos="567"/>
        </w:tabs>
        <w:rPr>
          <w:rFonts w:ascii="Arial" w:hAnsi="Arial" w:cs="Arial"/>
          <w:color w:val="FF0000"/>
          <w:sz w:val="22"/>
        </w:rPr>
      </w:pPr>
    </w:p>
    <w:p w14:paraId="5CE04008" w14:textId="77777777" w:rsidR="00E64FC5" w:rsidRDefault="00E64FC5" w:rsidP="00D73DE1">
      <w:pPr>
        <w:tabs>
          <w:tab w:val="left" w:pos="567"/>
        </w:tabs>
        <w:rPr>
          <w:rFonts w:ascii="Arial" w:hAnsi="Arial" w:cs="Arial"/>
          <w:color w:val="FF0000"/>
          <w:sz w:val="22"/>
        </w:rPr>
      </w:pPr>
    </w:p>
    <w:p w14:paraId="417AA041" w14:textId="77777777" w:rsidR="00E64FC5" w:rsidRDefault="00E64FC5" w:rsidP="00D73DE1">
      <w:pPr>
        <w:tabs>
          <w:tab w:val="left" w:pos="567"/>
        </w:tabs>
        <w:rPr>
          <w:rFonts w:ascii="Arial" w:hAnsi="Arial" w:cs="Arial"/>
          <w:color w:val="FF0000"/>
          <w:sz w:val="22"/>
        </w:rPr>
      </w:pPr>
    </w:p>
    <w:p w14:paraId="202CF768" w14:textId="77777777" w:rsidR="00E64FC5" w:rsidRDefault="00E64FC5" w:rsidP="00D73DE1">
      <w:pPr>
        <w:tabs>
          <w:tab w:val="left" w:pos="567"/>
        </w:tabs>
        <w:rPr>
          <w:rFonts w:ascii="Arial" w:hAnsi="Arial" w:cs="Arial"/>
          <w:color w:val="FF0000"/>
          <w:sz w:val="22"/>
        </w:rPr>
      </w:pPr>
    </w:p>
    <w:p w14:paraId="68FE2590" w14:textId="77777777" w:rsidR="00E64FC5" w:rsidRDefault="00E64FC5" w:rsidP="00D73DE1">
      <w:pPr>
        <w:tabs>
          <w:tab w:val="left" w:pos="567"/>
        </w:tabs>
        <w:rPr>
          <w:rFonts w:ascii="Arial" w:hAnsi="Arial" w:cs="Arial"/>
          <w:color w:val="FF0000"/>
          <w:sz w:val="22"/>
        </w:rPr>
      </w:pPr>
    </w:p>
    <w:p w14:paraId="44A12955" w14:textId="77777777" w:rsidR="00E64FC5" w:rsidRDefault="00E64FC5" w:rsidP="00D73DE1">
      <w:pPr>
        <w:tabs>
          <w:tab w:val="left" w:pos="567"/>
        </w:tabs>
        <w:rPr>
          <w:rFonts w:ascii="Arial" w:hAnsi="Arial" w:cs="Arial"/>
          <w:color w:val="FF0000"/>
          <w:sz w:val="22"/>
        </w:rPr>
      </w:pPr>
    </w:p>
    <w:p w14:paraId="34079935" w14:textId="77777777" w:rsidR="00E64FC5" w:rsidRDefault="00E64FC5" w:rsidP="00D73DE1">
      <w:pPr>
        <w:tabs>
          <w:tab w:val="left" w:pos="567"/>
        </w:tabs>
        <w:rPr>
          <w:rFonts w:ascii="Arial" w:hAnsi="Arial" w:cs="Arial"/>
          <w:color w:val="FF0000"/>
          <w:sz w:val="22"/>
        </w:rPr>
      </w:pPr>
    </w:p>
    <w:p w14:paraId="230E5D04" w14:textId="77777777" w:rsidR="00E64FC5" w:rsidRDefault="00E64FC5" w:rsidP="00D73DE1">
      <w:pPr>
        <w:tabs>
          <w:tab w:val="left" w:pos="567"/>
        </w:tabs>
        <w:rPr>
          <w:rFonts w:ascii="Arial" w:hAnsi="Arial" w:cs="Arial"/>
          <w:color w:val="FF0000"/>
          <w:sz w:val="22"/>
        </w:rPr>
      </w:pPr>
    </w:p>
    <w:p w14:paraId="6EDDBEDE" w14:textId="77777777" w:rsidR="00E64FC5" w:rsidRDefault="00E64FC5" w:rsidP="00D73DE1">
      <w:pPr>
        <w:tabs>
          <w:tab w:val="left" w:pos="567"/>
        </w:tabs>
        <w:rPr>
          <w:rFonts w:ascii="Arial" w:hAnsi="Arial" w:cs="Arial"/>
          <w:color w:val="FF0000"/>
          <w:sz w:val="22"/>
        </w:rPr>
      </w:pPr>
    </w:p>
    <w:p w14:paraId="5B99E8C5" w14:textId="77777777" w:rsidR="00E64FC5" w:rsidRPr="00B72BCD" w:rsidRDefault="00E64FC5" w:rsidP="00D73DE1">
      <w:pPr>
        <w:tabs>
          <w:tab w:val="left" w:pos="567"/>
        </w:tabs>
        <w:rPr>
          <w:rFonts w:ascii="Arial" w:hAnsi="Arial" w:cs="Arial"/>
          <w:color w:val="FF0000"/>
          <w:sz w:val="22"/>
        </w:rPr>
      </w:pPr>
    </w:p>
    <w:p w14:paraId="489EB11D"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Egyéb épületek, építmények</w:t>
      </w:r>
    </w:p>
    <w:p w14:paraId="0AFD6FB8" w14:textId="77777777" w:rsidR="00D73DE1" w:rsidRPr="00B72BCD" w:rsidRDefault="00D73DE1">
      <w:pPr>
        <w:pStyle w:val="Listaszerbekezds"/>
        <w:numPr>
          <w:ilvl w:val="0"/>
          <w:numId w:val="34"/>
        </w:numPr>
        <w:spacing w:after="120"/>
        <w:ind w:left="0" w:firstLine="0"/>
        <w:jc w:val="center"/>
        <w:rPr>
          <w:rFonts w:ascii="Arial" w:hAnsi="Arial" w:cs="Arial"/>
          <w:sz w:val="22"/>
          <w:szCs w:val="22"/>
        </w:rPr>
      </w:pPr>
      <w:r w:rsidRPr="00B72BCD">
        <w:rPr>
          <w:rFonts w:ascii="Arial" w:hAnsi="Arial" w:cs="Arial"/>
          <w:sz w:val="22"/>
          <w:szCs w:val="22"/>
        </w:rPr>
        <w:t>§</w:t>
      </w:r>
    </w:p>
    <w:p w14:paraId="334E33DC" w14:textId="77777777" w:rsidR="00E64FC5" w:rsidRDefault="00D73DE1" w:rsidP="00E64FC5">
      <w:pPr>
        <w:pStyle w:val="Listaszerbekezds"/>
        <w:numPr>
          <w:ilvl w:val="0"/>
          <w:numId w:val="58"/>
        </w:numPr>
        <w:tabs>
          <w:tab w:val="left" w:pos="567"/>
        </w:tabs>
        <w:rPr>
          <w:rFonts w:ascii="Arial" w:hAnsi="Arial" w:cs="Arial"/>
          <w:sz w:val="22"/>
        </w:rPr>
      </w:pPr>
      <w:r w:rsidRPr="00E64FC5">
        <w:rPr>
          <w:rFonts w:ascii="Arial" w:hAnsi="Arial" w:cs="Arial"/>
          <w:sz w:val="22"/>
        </w:rPr>
        <w:t>Az épületek használatát kiegészítő funkciójú épületek (járműtároló, egyéb tároló építmények, kisipari vagy barkács műhely, műterem, kiskereskedelmi üzlet, kazánház) a fő funkciót hordozó épülettel azonos telekhatárra csatlakozó építési helyen belül építhető.</w:t>
      </w:r>
    </w:p>
    <w:p w14:paraId="2E2B98B8" w14:textId="77777777" w:rsidR="00E64FC5" w:rsidRDefault="00D73DE1" w:rsidP="00E64FC5">
      <w:pPr>
        <w:pStyle w:val="Listaszerbekezds"/>
        <w:numPr>
          <w:ilvl w:val="0"/>
          <w:numId w:val="58"/>
        </w:numPr>
        <w:tabs>
          <w:tab w:val="left" w:pos="567"/>
        </w:tabs>
        <w:rPr>
          <w:rFonts w:ascii="Arial" w:hAnsi="Arial" w:cs="Arial"/>
          <w:sz w:val="22"/>
        </w:rPr>
      </w:pPr>
      <w:r w:rsidRPr="00E64FC5">
        <w:rPr>
          <w:rFonts w:ascii="Arial" w:hAnsi="Arial" w:cs="Arial"/>
          <w:sz w:val="22"/>
        </w:rPr>
        <w:lastRenderedPageBreak/>
        <w:t>Konténer</w:t>
      </w:r>
      <w:r w:rsidR="00D12C8C" w:rsidRPr="00E64FC5">
        <w:rPr>
          <w:rFonts w:ascii="Arial" w:hAnsi="Arial" w:cs="Arial"/>
          <w:sz w:val="22"/>
        </w:rPr>
        <w:t xml:space="preserve"> falusias lakóterületen belül nem </w:t>
      </w:r>
      <w:r w:rsidRPr="00E64FC5">
        <w:rPr>
          <w:rFonts w:ascii="Arial" w:hAnsi="Arial" w:cs="Arial"/>
          <w:sz w:val="22"/>
        </w:rPr>
        <w:t>helyezhető el</w:t>
      </w:r>
      <w:r w:rsidR="00D12C8C" w:rsidRPr="00E64FC5">
        <w:rPr>
          <w:rFonts w:ascii="Arial" w:hAnsi="Arial" w:cs="Arial"/>
          <w:sz w:val="22"/>
        </w:rPr>
        <w:t xml:space="preserve"> (kivétel képez az építés idejére </w:t>
      </w:r>
      <w:r w:rsidR="008A3172" w:rsidRPr="00E64FC5">
        <w:rPr>
          <w:rFonts w:ascii="Arial" w:hAnsi="Arial" w:cs="Arial"/>
          <w:sz w:val="22"/>
        </w:rPr>
        <w:t>ideiglenesen</w:t>
      </w:r>
      <w:r w:rsidR="00D12C8C" w:rsidRPr="00E64FC5">
        <w:rPr>
          <w:rFonts w:ascii="Arial" w:hAnsi="Arial" w:cs="Arial"/>
          <w:sz w:val="22"/>
        </w:rPr>
        <w:t xml:space="preserve"> max. 180 napig elhelyezett konténer).</w:t>
      </w:r>
    </w:p>
    <w:p w14:paraId="6E078480" w14:textId="77777777" w:rsidR="00E64FC5" w:rsidRDefault="00D538C9" w:rsidP="00E64FC5">
      <w:pPr>
        <w:pStyle w:val="Listaszerbekezds"/>
        <w:numPr>
          <w:ilvl w:val="0"/>
          <w:numId w:val="58"/>
        </w:numPr>
        <w:tabs>
          <w:tab w:val="left" w:pos="567"/>
        </w:tabs>
        <w:rPr>
          <w:rFonts w:ascii="Arial" w:hAnsi="Arial" w:cs="Arial"/>
          <w:sz w:val="22"/>
        </w:rPr>
      </w:pPr>
      <w:r w:rsidRPr="00E64FC5">
        <w:rPr>
          <w:rFonts w:ascii="Arial" w:hAnsi="Arial" w:cs="Arial"/>
          <w:sz w:val="22"/>
          <w:szCs w:val="22"/>
        </w:rPr>
        <w:t xml:space="preserve">Lakhatás céljára szolgáló lakókocsi, lakóautó </w:t>
      </w:r>
      <w:r w:rsidR="004C105D" w:rsidRPr="00E64FC5">
        <w:rPr>
          <w:rFonts w:ascii="Arial" w:hAnsi="Arial" w:cs="Arial"/>
          <w:sz w:val="22"/>
          <w:szCs w:val="22"/>
        </w:rPr>
        <w:t>Csánig</w:t>
      </w:r>
      <w:r w:rsidRPr="00E64FC5">
        <w:rPr>
          <w:rFonts w:ascii="Arial" w:hAnsi="Arial" w:cs="Arial"/>
          <w:sz w:val="22"/>
          <w:szCs w:val="22"/>
        </w:rPr>
        <w:t xml:space="preserve"> közigazgatási területén nem helyezhető el.</w:t>
      </w:r>
    </w:p>
    <w:p w14:paraId="468A638E" w14:textId="31859DE7" w:rsidR="00D73DE1" w:rsidRPr="00E64FC5" w:rsidRDefault="00D73DE1" w:rsidP="00E64FC5">
      <w:pPr>
        <w:pStyle w:val="Listaszerbekezds"/>
        <w:numPr>
          <w:ilvl w:val="0"/>
          <w:numId w:val="58"/>
        </w:numPr>
        <w:tabs>
          <w:tab w:val="left" w:pos="567"/>
        </w:tabs>
        <w:rPr>
          <w:rFonts w:ascii="Arial" w:hAnsi="Arial" w:cs="Arial"/>
          <w:sz w:val="22"/>
        </w:rPr>
      </w:pPr>
      <w:r w:rsidRPr="00E64FC5">
        <w:rPr>
          <w:rFonts w:ascii="Arial" w:hAnsi="Arial" w:cs="Arial"/>
          <w:sz w:val="22"/>
        </w:rPr>
        <w:t>Felvonulási épület csak ideiglenesen, az építési munka bejelentett időtartamára létesíthető.</w:t>
      </w:r>
    </w:p>
    <w:p w14:paraId="28D33CA6" w14:textId="77777777" w:rsidR="00D12C8C" w:rsidRPr="00B72BCD" w:rsidRDefault="00D12C8C" w:rsidP="00D73DE1">
      <w:pPr>
        <w:tabs>
          <w:tab w:val="left" w:pos="567"/>
        </w:tabs>
        <w:rPr>
          <w:rFonts w:ascii="Arial" w:hAnsi="Arial" w:cs="Arial"/>
          <w:sz w:val="22"/>
        </w:rPr>
      </w:pPr>
    </w:p>
    <w:p w14:paraId="461A1B6C" w14:textId="77777777" w:rsidR="00D73DE1" w:rsidRPr="00B72BCD" w:rsidRDefault="00D73DE1" w:rsidP="00D73DE1">
      <w:pPr>
        <w:tabs>
          <w:tab w:val="left" w:pos="567"/>
        </w:tabs>
        <w:rPr>
          <w:rFonts w:ascii="Arial" w:hAnsi="Arial" w:cs="Arial"/>
          <w:sz w:val="22"/>
        </w:rPr>
      </w:pPr>
    </w:p>
    <w:p w14:paraId="729ADA18" w14:textId="0A72A107" w:rsidR="00D73DE1" w:rsidRPr="00B72BCD" w:rsidRDefault="00D73DE1">
      <w:pPr>
        <w:pStyle w:val="Listaszerbekezds"/>
        <w:numPr>
          <w:ilvl w:val="0"/>
          <w:numId w:val="14"/>
        </w:numPr>
        <w:spacing w:after="120"/>
        <w:jc w:val="center"/>
        <w:rPr>
          <w:rFonts w:ascii="Arial" w:hAnsi="Arial" w:cs="Arial"/>
          <w:b/>
          <w:sz w:val="22"/>
        </w:rPr>
      </w:pPr>
      <w:r w:rsidRPr="00B72BCD">
        <w:rPr>
          <w:rFonts w:ascii="Arial" w:hAnsi="Arial" w:cs="Arial"/>
          <w:b/>
          <w:sz w:val="22"/>
        </w:rPr>
        <w:t>FEJEZET</w:t>
      </w:r>
    </w:p>
    <w:p w14:paraId="39ADBF15" w14:textId="77777777" w:rsidR="00D73DE1" w:rsidRPr="00B72BCD" w:rsidRDefault="00D73DE1" w:rsidP="00D73DE1">
      <w:pPr>
        <w:rPr>
          <w:rFonts w:ascii="Arial" w:hAnsi="Arial" w:cs="Arial"/>
          <w:b/>
          <w:sz w:val="22"/>
        </w:rPr>
      </w:pPr>
    </w:p>
    <w:p w14:paraId="598865EA" w14:textId="2416F2E7" w:rsidR="00D73DE1" w:rsidRPr="00B72BCD" w:rsidRDefault="007A401F" w:rsidP="00D73DE1">
      <w:pPr>
        <w:jc w:val="center"/>
        <w:rPr>
          <w:rFonts w:ascii="Arial" w:hAnsi="Arial" w:cs="Arial"/>
          <w:b/>
          <w:sz w:val="22"/>
        </w:rPr>
      </w:pPr>
      <w:r w:rsidRPr="00B72BCD">
        <w:rPr>
          <w:rFonts w:ascii="Arial" w:hAnsi="Arial" w:cs="Arial"/>
          <w:b/>
          <w:sz w:val="22"/>
        </w:rPr>
        <w:t>Beépítésre szánt építési övezetek részletes övezeti előírásai</w:t>
      </w:r>
    </w:p>
    <w:p w14:paraId="60BAA151" w14:textId="77777777" w:rsidR="00D73DE1" w:rsidRPr="00B72BCD" w:rsidRDefault="00D73DE1" w:rsidP="00D73DE1">
      <w:pPr>
        <w:rPr>
          <w:rFonts w:ascii="Arial" w:hAnsi="Arial" w:cs="Arial"/>
          <w:b/>
          <w:sz w:val="22"/>
        </w:rPr>
      </w:pPr>
    </w:p>
    <w:p w14:paraId="72CB7C0F" w14:textId="0481223A" w:rsidR="00D73DE1" w:rsidRPr="00B72BCD" w:rsidRDefault="00393A34">
      <w:pPr>
        <w:pStyle w:val="Listaszerbekezds"/>
        <w:numPr>
          <w:ilvl w:val="0"/>
          <w:numId w:val="49"/>
        </w:numPr>
        <w:spacing w:after="120"/>
        <w:ind w:left="0" w:firstLine="0"/>
        <w:jc w:val="center"/>
        <w:rPr>
          <w:rFonts w:ascii="Arial" w:hAnsi="Arial" w:cs="Arial"/>
          <w:b/>
          <w:sz w:val="22"/>
          <w:szCs w:val="22"/>
        </w:rPr>
      </w:pPr>
      <w:r w:rsidRPr="00B72BCD">
        <w:rPr>
          <w:rFonts w:ascii="Arial" w:hAnsi="Arial" w:cs="Arial"/>
          <w:b/>
          <w:sz w:val="22"/>
          <w:szCs w:val="22"/>
        </w:rPr>
        <w:t>Lakóterületek</w:t>
      </w:r>
    </w:p>
    <w:p w14:paraId="455819A5" w14:textId="5FDCBB36" w:rsidR="00D21DE5" w:rsidRPr="00B72BCD" w:rsidRDefault="000862B6">
      <w:pPr>
        <w:pStyle w:val="Listaszerbekezds"/>
        <w:numPr>
          <w:ilvl w:val="0"/>
          <w:numId w:val="34"/>
        </w:numPr>
        <w:spacing w:after="120"/>
        <w:ind w:left="284"/>
        <w:jc w:val="center"/>
        <w:rPr>
          <w:rFonts w:ascii="Arial" w:hAnsi="Arial" w:cs="Arial"/>
          <w:sz w:val="22"/>
          <w:szCs w:val="22"/>
        </w:rPr>
      </w:pPr>
      <w:r w:rsidRPr="00B72BCD">
        <w:rPr>
          <w:rFonts w:ascii="Arial" w:hAnsi="Arial" w:cs="Arial"/>
          <w:sz w:val="22"/>
        </w:rPr>
        <w:t>§</w:t>
      </w:r>
    </w:p>
    <w:p w14:paraId="050CEBD1" w14:textId="698C9531" w:rsidR="000862B6" w:rsidRPr="00B72BCD" w:rsidRDefault="000862B6" w:rsidP="00485664">
      <w:pPr>
        <w:pStyle w:val="Listaszerbekezds"/>
        <w:spacing w:after="120"/>
        <w:ind w:left="284"/>
        <w:jc w:val="center"/>
        <w:rPr>
          <w:rFonts w:ascii="Arial" w:hAnsi="Arial" w:cs="Arial"/>
          <w:sz w:val="22"/>
        </w:rPr>
      </w:pPr>
      <w:r w:rsidRPr="00B72BCD">
        <w:rPr>
          <w:rFonts w:ascii="Arial" w:hAnsi="Arial" w:cs="Arial"/>
          <w:sz w:val="22"/>
        </w:rPr>
        <w:t>A lakóterületek építési övezetekre való tagolását a szabályozási terv és a 2. melléklet tartalmazza.</w:t>
      </w:r>
    </w:p>
    <w:p w14:paraId="4614A463" w14:textId="77777777" w:rsidR="00485664" w:rsidRPr="00B72BCD" w:rsidRDefault="00485664" w:rsidP="00485664">
      <w:pPr>
        <w:pStyle w:val="Listaszerbekezds"/>
        <w:spacing w:after="120"/>
        <w:ind w:left="284"/>
        <w:jc w:val="center"/>
        <w:rPr>
          <w:rFonts w:ascii="Arial" w:hAnsi="Arial" w:cs="Arial"/>
          <w:sz w:val="22"/>
          <w:szCs w:val="22"/>
        </w:rPr>
      </w:pPr>
    </w:p>
    <w:p w14:paraId="46F186C0" w14:textId="3ACB6125" w:rsidR="00D21DE5" w:rsidRPr="00B72BCD" w:rsidRDefault="000862B6">
      <w:pPr>
        <w:pStyle w:val="Listaszerbekezds"/>
        <w:numPr>
          <w:ilvl w:val="0"/>
          <w:numId w:val="34"/>
        </w:numPr>
        <w:spacing w:after="120"/>
        <w:ind w:left="284"/>
        <w:jc w:val="center"/>
        <w:rPr>
          <w:rFonts w:ascii="Arial" w:hAnsi="Arial" w:cs="Arial"/>
          <w:sz w:val="22"/>
          <w:szCs w:val="22"/>
        </w:rPr>
      </w:pPr>
      <w:r w:rsidRPr="00B72BCD">
        <w:rPr>
          <w:rFonts w:ascii="Arial" w:hAnsi="Arial" w:cs="Arial"/>
          <w:sz w:val="22"/>
        </w:rPr>
        <w:t>§</w:t>
      </w:r>
    </w:p>
    <w:p w14:paraId="5BBF5CE8" w14:textId="26E3B97A" w:rsidR="000862B6" w:rsidRPr="00B72BCD" w:rsidRDefault="00485664" w:rsidP="00D21DE5">
      <w:pPr>
        <w:pStyle w:val="Listaszerbekezds"/>
        <w:spacing w:after="120"/>
        <w:ind w:left="284"/>
        <w:jc w:val="center"/>
        <w:rPr>
          <w:rFonts w:ascii="Arial" w:hAnsi="Arial" w:cs="Arial"/>
          <w:sz w:val="22"/>
          <w:szCs w:val="22"/>
        </w:rPr>
      </w:pPr>
      <w:r w:rsidRPr="00B72BCD">
        <w:rPr>
          <w:rFonts w:ascii="Arial" w:hAnsi="Arial" w:cs="Arial"/>
          <w:sz w:val="22"/>
        </w:rPr>
        <w:t>Falusias</w:t>
      </w:r>
      <w:r w:rsidR="000862B6" w:rsidRPr="00B72BCD">
        <w:rPr>
          <w:rFonts w:ascii="Arial" w:hAnsi="Arial" w:cs="Arial"/>
          <w:sz w:val="22"/>
        </w:rPr>
        <w:t xml:space="preserve"> lakóterület </w:t>
      </w:r>
    </w:p>
    <w:p w14:paraId="575C2205" w14:textId="3654109E" w:rsidR="000862B6" w:rsidRPr="00B72BCD" w:rsidRDefault="00485664">
      <w:pPr>
        <w:pStyle w:val="Listaszerbekezds"/>
        <w:numPr>
          <w:ilvl w:val="0"/>
          <w:numId w:val="36"/>
        </w:numPr>
        <w:spacing w:after="120"/>
        <w:jc w:val="left"/>
        <w:rPr>
          <w:rFonts w:ascii="Arial" w:hAnsi="Arial" w:cs="Arial"/>
          <w:sz w:val="22"/>
          <w:szCs w:val="22"/>
        </w:rPr>
      </w:pPr>
      <w:r w:rsidRPr="00B72BCD">
        <w:rPr>
          <w:rFonts w:ascii="Arial" w:hAnsi="Arial" w:cs="Arial"/>
          <w:sz w:val="22"/>
          <w:szCs w:val="22"/>
        </w:rPr>
        <w:t>Falusias</w:t>
      </w:r>
      <w:r w:rsidR="000862B6" w:rsidRPr="00B72BCD">
        <w:rPr>
          <w:rFonts w:ascii="Arial" w:hAnsi="Arial" w:cs="Arial"/>
          <w:sz w:val="22"/>
          <w:szCs w:val="22"/>
        </w:rPr>
        <w:t xml:space="preserve"> lakóterületen az OTÉK szerint megengedett rendeltetésű épületek helyezhetők el.</w:t>
      </w:r>
    </w:p>
    <w:p w14:paraId="04920FAF" w14:textId="594F672E" w:rsidR="000862B6" w:rsidRPr="00B72BCD" w:rsidRDefault="00485664">
      <w:pPr>
        <w:pStyle w:val="Listaszerbekezds"/>
        <w:numPr>
          <w:ilvl w:val="0"/>
          <w:numId w:val="36"/>
        </w:numPr>
        <w:spacing w:after="120"/>
        <w:jc w:val="left"/>
        <w:rPr>
          <w:rFonts w:ascii="Arial" w:hAnsi="Arial" w:cs="Arial"/>
          <w:sz w:val="22"/>
          <w:szCs w:val="22"/>
        </w:rPr>
      </w:pPr>
      <w:r w:rsidRPr="00B72BCD">
        <w:rPr>
          <w:rFonts w:ascii="Arial" w:hAnsi="Arial" w:cs="Arial"/>
          <w:sz w:val="22"/>
          <w:szCs w:val="22"/>
        </w:rPr>
        <w:t xml:space="preserve">Falusias </w:t>
      </w:r>
      <w:r w:rsidR="000862B6" w:rsidRPr="00B72BCD">
        <w:rPr>
          <w:rFonts w:ascii="Arial" w:hAnsi="Arial" w:cs="Arial"/>
          <w:sz w:val="22"/>
          <w:szCs w:val="22"/>
        </w:rPr>
        <w:t>lakóterületeken melléképítmény az építési helyen belül bárhol elhelyezhető. A melléképítmény építménymagassága nem haladhatja meg a fő funkciót hordozó épület építménymagasságát.</w:t>
      </w:r>
    </w:p>
    <w:p w14:paraId="72705555" w14:textId="5260C3D6" w:rsidR="000862B6" w:rsidRPr="00B72BCD" w:rsidRDefault="00485664">
      <w:pPr>
        <w:pStyle w:val="Listaszerbekezds"/>
        <w:numPr>
          <w:ilvl w:val="0"/>
          <w:numId w:val="36"/>
        </w:numPr>
        <w:spacing w:after="120"/>
        <w:jc w:val="left"/>
        <w:rPr>
          <w:rFonts w:ascii="Arial" w:hAnsi="Arial" w:cs="Arial"/>
          <w:sz w:val="22"/>
          <w:szCs w:val="22"/>
        </w:rPr>
      </w:pPr>
      <w:r w:rsidRPr="00B72BCD">
        <w:rPr>
          <w:rFonts w:ascii="Arial" w:hAnsi="Arial" w:cs="Arial"/>
          <w:sz w:val="22"/>
          <w:szCs w:val="22"/>
        </w:rPr>
        <w:t>Falusias</w:t>
      </w:r>
      <w:r w:rsidR="000862B6" w:rsidRPr="00B72BCD">
        <w:rPr>
          <w:rFonts w:ascii="Arial" w:hAnsi="Arial" w:cs="Arial"/>
          <w:sz w:val="22"/>
        </w:rPr>
        <w:t xml:space="preserve"> lakóterületen:</w:t>
      </w:r>
    </w:p>
    <w:p w14:paraId="5A8696E3" w14:textId="77777777" w:rsidR="000862B6" w:rsidRPr="00B72BCD" w:rsidRDefault="000862B6">
      <w:pPr>
        <w:pStyle w:val="Listaszerbekezds"/>
        <w:numPr>
          <w:ilvl w:val="0"/>
          <w:numId w:val="11"/>
        </w:numPr>
        <w:tabs>
          <w:tab w:val="left" w:pos="567"/>
        </w:tabs>
        <w:spacing w:after="120"/>
        <w:ind w:left="1134"/>
        <w:rPr>
          <w:rFonts w:ascii="Arial" w:hAnsi="Arial" w:cs="Arial"/>
          <w:sz w:val="22"/>
        </w:rPr>
      </w:pPr>
      <w:r w:rsidRPr="00B72BCD">
        <w:rPr>
          <w:rFonts w:ascii="Arial" w:hAnsi="Arial" w:cs="Arial"/>
          <w:sz w:val="22"/>
        </w:rPr>
        <w:t>700 m</w:t>
      </w:r>
      <w:r w:rsidRPr="00B72BCD">
        <w:rPr>
          <w:rFonts w:ascii="Arial" w:hAnsi="Arial" w:cs="Arial"/>
          <w:sz w:val="22"/>
          <w:vertAlign w:val="superscript"/>
        </w:rPr>
        <w:t>2</w:t>
      </w:r>
      <w:r w:rsidRPr="00B72BCD">
        <w:rPr>
          <w:rFonts w:ascii="Arial" w:hAnsi="Arial" w:cs="Arial"/>
          <w:sz w:val="22"/>
        </w:rPr>
        <w:t>-nél nagyobb építési telken maximum 3 rendeltetési egység helyezhető el, amelyből 2 rendeltetetés lehet lakó rendeltetés.</w:t>
      </w:r>
    </w:p>
    <w:p w14:paraId="785769CA" w14:textId="77777777" w:rsidR="000862B6" w:rsidRPr="00B72BCD" w:rsidRDefault="000862B6">
      <w:pPr>
        <w:pStyle w:val="Listaszerbekezds"/>
        <w:numPr>
          <w:ilvl w:val="0"/>
          <w:numId w:val="11"/>
        </w:numPr>
        <w:tabs>
          <w:tab w:val="left" w:pos="567"/>
        </w:tabs>
        <w:spacing w:after="120"/>
        <w:ind w:left="1134"/>
        <w:rPr>
          <w:rFonts w:ascii="Arial" w:hAnsi="Arial" w:cs="Arial"/>
          <w:sz w:val="22"/>
        </w:rPr>
      </w:pPr>
      <w:r w:rsidRPr="00B72BCD">
        <w:rPr>
          <w:rFonts w:ascii="Arial" w:hAnsi="Arial" w:cs="Arial"/>
          <w:sz w:val="22"/>
        </w:rPr>
        <w:t>700 m</w:t>
      </w:r>
      <w:r w:rsidRPr="00B72BCD">
        <w:rPr>
          <w:rFonts w:ascii="Arial" w:hAnsi="Arial" w:cs="Arial"/>
          <w:sz w:val="22"/>
          <w:vertAlign w:val="superscript"/>
        </w:rPr>
        <w:t>2</w:t>
      </w:r>
      <w:r w:rsidRPr="00B72BCD">
        <w:rPr>
          <w:rFonts w:ascii="Arial" w:hAnsi="Arial" w:cs="Arial"/>
          <w:sz w:val="22"/>
        </w:rPr>
        <w:t>-nél kisebb építési telken maximum 2 rendeltetési egység helyezhető el, amelyből 1 rendeltetetés lehet lakó rendeltetés.</w:t>
      </w:r>
    </w:p>
    <w:p w14:paraId="4C8256BB" w14:textId="53049DC0" w:rsidR="000862B6" w:rsidRPr="00B72BCD" w:rsidRDefault="00485664">
      <w:pPr>
        <w:pStyle w:val="Listaszerbekezds"/>
        <w:numPr>
          <w:ilvl w:val="0"/>
          <w:numId w:val="36"/>
        </w:numPr>
        <w:rPr>
          <w:rFonts w:ascii="Arial" w:hAnsi="Arial" w:cs="Arial"/>
          <w:sz w:val="22"/>
          <w:szCs w:val="22"/>
        </w:rPr>
      </w:pPr>
      <w:r w:rsidRPr="00B72BCD">
        <w:rPr>
          <w:rFonts w:ascii="Arial" w:hAnsi="Arial" w:cs="Arial"/>
          <w:sz w:val="22"/>
          <w:szCs w:val="22"/>
        </w:rPr>
        <w:t xml:space="preserve">Falusias </w:t>
      </w:r>
      <w:r w:rsidR="000862B6" w:rsidRPr="00B72BCD">
        <w:rPr>
          <w:rFonts w:ascii="Arial" w:hAnsi="Arial" w:cs="Arial"/>
          <w:sz w:val="22"/>
          <w:szCs w:val="22"/>
        </w:rPr>
        <w:t xml:space="preserve">lakóterületen a megengedett </w:t>
      </w:r>
      <w:r w:rsidR="00492A54">
        <w:rPr>
          <w:rFonts w:ascii="Arial" w:hAnsi="Arial" w:cs="Arial"/>
          <w:sz w:val="22"/>
          <w:szCs w:val="22"/>
        </w:rPr>
        <w:t xml:space="preserve">lakó </w:t>
      </w:r>
      <w:r w:rsidR="000862B6" w:rsidRPr="00B72BCD">
        <w:rPr>
          <w:rFonts w:ascii="Arial" w:hAnsi="Arial" w:cs="Arial"/>
          <w:sz w:val="22"/>
          <w:szCs w:val="22"/>
        </w:rPr>
        <w:t>rendeltetési egységeket egy épülettömegben kell elhelyezni</w:t>
      </w:r>
      <w:r w:rsidR="00492A54">
        <w:rPr>
          <w:rFonts w:ascii="Arial" w:hAnsi="Arial" w:cs="Arial"/>
          <w:sz w:val="22"/>
          <w:szCs w:val="22"/>
        </w:rPr>
        <w:t>, melléképület a főépülettől különállóan is elhelyezhető az építési helyen belül</w:t>
      </w:r>
      <w:r w:rsidR="000862B6" w:rsidRPr="00B72BCD">
        <w:rPr>
          <w:rFonts w:ascii="Arial" w:hAnsi="Arial" w:cs="Arial"/>
          <w:sz w:val="22"/>
          <w:szCs w:val="22"/>
        </w:rPr>
        <w:t>.</w:t>
      </w:r>
    </w:p>
    <w:p w14:paraId="5ACA4ABC" w14:textId="3191CB6B" w:rsidR="00485664" w:rsidRDefault="007434BC">
      <w:pPr>
        <w:pStyle w:val="Listaszerbekezds"/>
        <w:numPr>
          <w:ilvl w:val="0"/>
          <w:numId w:val="36"/>
        </w:numPr>
        <w:rPr>
          <w:rFonts w:ascii="Arial" w:hAnsi="Arial" w:cs="Arial"/>
          <w:sz w:val="22"/>
          <w:szCs w:val="22"/>
        </w:rPr>
      </w:pPr>
      <w:r w:rsidRPr="00B72BCD">
        <w:rPr>
          <w:rFonts w:ascii="Arial" w:hAnsi="Arial" w:cs="Arial"/>
          <w:sz w:val="22"/>
          <w:szCs w:val="22"/>
        </w:rPr>
        <w:t>Lakóterületen mezőgazdasági, erdőgazdasági, valamint a terület rendeltetésszerű használatát nem zavaró gazdasági-, kisüzemi-, kisipari rendeltetés legfeljebb a beépíthető terület 50%-án helyezhető el.</w:t>
      </w:r>
    </w:p>
    <w:p w14:paraId="3D596507" w14:textId="77777777" w:rsidR="0010566F" w:rsidRPr="0010566F" w:rsidRDefault="0010566F" w:rsidP="0010566F">
      <w:pPr>
        <w:pStyle w:val="Listaszerbekezds"/>
        <w:ind w:left="720"/>
        <w:rPr>
          <w:rFonts w:ascii="Arial" w:hAnsi="Arial" w:cs="Arial"/>
          <w:sz w:val="22"/>
          <w:szCs w:val="22"/>
        </w:rPr>
      </w:pPr>
    </w:p>
    <w:p w14:paraId="06127275" w14:textId="6366A704" w:rsidR="009F742B" w:rsidRPr="00B72BCD" w:rsidRDefault="009F742B">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Különleges terület</w:t>
      </w:r>
      <w:r w:rsidR="0010566F">
        <w:rPr>
          <w:rFonts w:ascii="Arial" w:hAnsi="Arial" w:cs="Arial"/>
          <w:b/>
          <w:sz w:val="22"/>
          <w:szCs w:val="22"/>
        </w:rPr>
        <w:t>ek</w:t>
      </w:r>
    </w:p>
    <w:p w14:paraId="0CBD9E0A" w14:textId="77777777" w:rsidR="009F742B" w:rsidRPr="00B72BCD" w:rsidRDefault="009F742B">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44A8AC1C" w14:textId="332450B4" w:rsidR="00BC037F" w:rsidRPr="0010566F" w:rsidRDefault="009F742B">
      <w:pPr>
        <w:pStyle w:val="Listaszerbekezds"/>
        <w:numPr>
          <w:ilvl w:val="0"/>
          <w:numId w:val="37"/>
        </w:numPr>
        <w:rPr>
          <w:rFonts w:ascii="Arial" w:hAnsi="Arial" w:cs="Arial"/>
          <w:sz w:val="22"/>
        </w:rPr>
      </w:pPr>
      <w:r w:rsidRPr="00B72BCD">
        <w:rPr>
          <w:rFonts w:ascii="Arial" w:hAnsi="Arial" w:cs="Arial"/>
          <w:sz w:val="22"/>
        </w:rPr>
        <w:t>A különleges beépítésre szánt területek tagolása (az építési sajátosságaiknak, a területek céljainak, használatának, funkciójának megfelelően) a településen:</w:t>
      </w:r>
      <w:r w:rsidR="0010566F">
        <w:rPr>
          <w:rFonts w:ascii="Arial" w:hAnsi="Arial" w:cs="Arial"/>
          <w:sz w:val="22"/>
        </w:rPr>
        <w:t xml:space="preserve"> </w:t>
      </w:r>
      <w:r w:rsidR="00BC037F" w:rsidRPr="0010566F">
        <w:rPr>
          <w:rFonts w:ascii="Arial" w:hAnsi="Arial" w:cs="Arial"/>
          <w:sz w:val="22"/>
          <w:szCs w:val="22"/>
        </w:rPr>
        <w:t>mezőgazdasági üzemi terület (Kmü)</w:t>
      </w:r>
    </w:p>
    <w:p w14:paraId="20B899E2" w14:textId="1E6A7E33" w:rsidR="00BC037F" w:rsidRPr="00B72BCD" w:rsidRDefault="00BC037F">
      <w:pPr>
        <w:pStyle w:val="Listaszerbekezds"/>
        <w:numPr>
          <w:ilvl w:val="0"/>
          <w:numId w:val="37"/>
        </w:numPr>
        <w:rPr>
          <w:rFonts w:ascii="Arial" w:hAnsi="Arial" w:cs="Arial"/>
          <w:sz w:val="22"/>
        </w:rPr>
      </w:pPr>
      <w:bookmarkStart w:id="6" w:name="_Hlk143606190"/>
      <w:r w:rsidRPr="00B72BCD">
        <w:rPr>
          <w:rFonts w:ascii="Arial" w:hAnsi="Arial" w:cs="Arial"/>
          <w:sz w:val="22"/>
        </w:rPr>
        <w:t>A különleges területek építési övezetekre való tagolását a szabályozási terv és a 2. melléklet tartalmazza.</w:t>
      </w:r>
    </w:p>
    <w:bookmarkEnd w:id="6"/>
    <w:p w14:paraId="58B3DBB6" w14:textId="5F3E059A" w:rsidR="00BC037F" w:rsidRPr="00B72BCD" w:rsidRDefault="00BC037F">
      <w:pPr>
        <w:pStyle w:val="Listaszerbekezds"/>
        <w:numPr>
          <w:ilvl w:val="0"/>
          <w:numId w:val="37"/>
        </w:numPr>
        <w:rPr>
          <w:rFonts w:ascii="Arial" w:hAnsi="Arial" w:cs="Arial"/>
          <w:sz w:val="22"/>
        </w:rPr>
      </w:pPr>
      <w:r w:rsidRPr="00B72BCD">
        <w:rPr>
          <w:rFonts w:ascii="Arial" w:hAnsi="Arial" w:cs="Arial"/>
          <w:sz w:val="22"/>
        </w:rPr>
        <w:t>A beépítésre szánt különleges területeken az övezeti paraméterekben szereplő minimális zöldfelületi arány 20%-án háromszintes növényállományt kell telepíteni – műszaki lehetőség esetén – a telekhatárok mentén</w:t>
      </w:r>
    </w:p>
    <w:p w14:paraId="19FF68BA" w14:textId="791CE2F0" w:rsidR="00BC037F" w:rsidRPr="00B72BCD" w:rsidRDefault="00BC037F">
      <w:pPr>
        <w:pStyle w:val="Listaszerbekezds"/>
        <w:numPr>
          <w:ilvl w:val="0"/>
          <w:numId w:val="37"/>
        </w:numPr>
        <w:rPr>
          <w:rFonts w:ascii="Arial" w:hAnsi="Arial" w:cs="Arial"/>
          <w:sz w:val="22"/>
        </w:rPr>
      </w:pPr>
      <w:r w:rsidRPr="00B72BCD">
        <w:rPr>
          <w:rFonts w:ascii="Arial" w:hAnsi="Arial" w:cs="Arial"/>
          <w:sz w:val="22"/>
        </w:rPr>
        <w:t>A beépítésre szánt különleges területeken az építési hely a telek teljes területe.</w:t>
      </w:r>
    </w:p>
    <w:p w14:paraId="10C49663" w14:textId="345785D0" w:rsidR="00BC037F" w:rsidRPr="00B72BCD" w:rsidRDefault="00BC037F">
      <w:pPr>
        <w:pStyle w:val="Listaszerbekezds"/>
        <w:numPr>
          <w:ilvl w:val="0"/>
          <w:numId w:val="37"/>
        </w:numPr>
        <w:rPr>
          <w:rFonts w:ascii="Arial" w:hAnsi="Arial" w:cs="Arial"/>
          <w:sz w:val="22"/>
        </w:rPr>
      </w:pPr>
      <w:r w:rsidRPr="00B72BCD">
        <w:rPr>
          <w:rFonts w:ascii="Arial" w:hAnsi="Arial" w:cs="Arial"/>
          <w:sz w:val="22"/>
        </w:rPr>
        <w:lastRenderedPageBreak/>
        <w:t>Különleges területen az övezetekben előírt legnagyobb épületmagasságtól egyedi esetekben - ha azt a technológia megköveteli - a megengedett beépítettség 10%-ában el lehet térni, legfeljebb 15 méteres magasságig.</w:t>
      </w:r>
    </w:p>
    <w:p w14:paraId="5614164D" w14:textId="62357306" w:rsidR="00716679" w:rsidRPr="00B72BCD" w:rsidRDefault="00716679">
      <w:pPr>
        <w:pStyle w:val="Listaszerbekezds"/>
        <w:numPr>
          <w:ilvl w:val="0"/>
          <w:numId w:val="37"/>
        </w:numPr>
        <w:rPr>
          <w:rFonts w:ascii="Arial" w:hAnsi="Arial" w:cs="Arial"/>
          <w:sz w:val="22"/>
        </w:rPr>
      </w:pPr>
      <w:r w:rsidRPr="00B72BCD">
        <w:rPr>
          <w:rFonts w:ascii="Arial" w:hAnsi="Arial" w:cs="Arial"/>
          <w:sz w:val="22"/>
        </w:rPr>
        <w:t>A különleges mezőgazdasági üzemi területen (Kmü) a mezőgazdasági növénytermesztés, feldolgozás, állattartás tevékenységet szolgáló és ezen funkciókat kiszolgáló épületek, építmények helyezhetők el.</w:t>
      </w:r>
    </w:p>
    <w:p w14:paraId="6A5E1FD0" w14:textId="77777777" w:rsidR="00716679" w:rsidRPr="00B72BCD" w:rsidRDefault="00716679">
      <w:pPr>
        <w:pStyle w:val="Listaszerbekezds"/>
        <w:numPr>
          <w:ilvl w:val="0"/>
          <w:numId w:val="37"/>
        </w:numPr>
        <w:rPr>
          <w:rFonts w:ascii="Arial" w:hAnsi="Arial" w:cs="Arial"/>
          <w:sz w:val="22"/>
        </w:rPr>
      </w:pPr>
      <w:r w:rsidRPr="00B72BCD">
        <w:rPr>
          <w:rFonts w:ascii="Arial" w:hAnsi="Arial" w:cs="Arial"/>
          <w:sz w:val="22"/>
        </w:rPr>
        <w:t>A különleges mezőgazdasági üzemi övezetekben, meglévő lakóépület esetében az épület maximum 25 m2 nettó hasznos alapterülettel növelhető, a meglévő tetőtér beépíthető</w:t>
      </w:r>
    </w:p>
    <w:p w14:paraId="2CF088F8" w14:textId="31731DAF" w:rsidR="00716679" w:rsidRPr="00B72BCD" w:rsidRDefault="00E64FC5">
      <w:pPr>
        <w:pStyle w:val="Listaszerbekezds"/>
        <w:numPr>
          <w:ilvl w:val="0"/>
          <w:numId w:val="37"/>
        </w:numPr>
        <w:ind w:left="567" w:hanging="283"/>
        <w:rPr>
          <w:rFonts w:ascii="Arial" w:hAnsi="Arial" w:cs="Arial"/>
          <w:sz w:val="22"/>
        </w:rPr>
      </w:pPr>
      <w:r>
        <w:rPr>
          <w:rFonts w:ascii="Arial" w:hAnsi="Arial" w:cs="Arial"/>
          <w:sz w:val="22"/>
        </w:rPr>
        <w:t xml:space="preserve"> </w:t>
      </w:r>
      <w:r w:rsidR="00934C42" w:rsidRPr="00B72BCD">
        <w:rPr>
          <w:rFonts w:ascii="Arial" w:hAnsi="Arial" w:cs="Arial"/>
          <w:sz w:val="22"/>
        </w:rPr>
        <w:t>A különleges mezőgazdasági üzemi terület övezetben a terménytárolásra alkalmas silók, terményszárítók, gabonatárolók, takarmánykeverők és egyéb mezőgazdasági üzemi funkcióhoz kapcsolódó létesítmények, építmények a telek területének 10%-án magassági korlátozás nélkül építhetők. Ezen építményrészek az építménymagasság számítása során figyelmen kívül hagyandók.</w:t>
      </w:r>
    </w:p>
    <w:p w14:paraId="503F18DE" w14:textId="77777777" w:rsidR="00D73DE1" w:rsidRPr="00B72BCD" w:rsidRDefault="00D73DE1" w:rsidP="00D73DE1">
      <w:pPr>
        <w:tabs>
          <w:tab w:val="left" w:pos="567"/>
        </w:tabs>
        <w:rPr>
          <w:rFonts w:ascii="Arial" w:hAnsi="Arial" w:cs="Arial"/>
          <w:sz w:val="22"/>
        </w:rPr>
      </w:pPr>
    </w:p>
    <w:p w14:paraId="1FA9CEC6" w14:textId="582302A0" w:rsidR="00D73DE1" w:rsidRPr="00B72BCD" w:rsidRDefault="00D73DE1">
      <w:pPr>
        <w:pStyle w:val="Listaszerbekezds"/>
        <w:numPr>
          <w:ilvl w:val="0"/>
          <w:numId w:val="14"/>
        </w:numPr>
        <w:spacing w:after="120"/>
        <w:jc w:val="center"/>
        <w:rPr>
          <w:rFonts w:ascii="Arial" w:hAnsi="Arial" w:cs="Arial"/>
          <w:b/>
          <w:sz w:val="22"/>
        </w:rPr>
      </w:pPr>
      <w:r w:rsidRPr="00B72BCD">
        <w:rPr>
          <w:rFonts w:ascii="Arial" w:hAnsi="Arial" w:cs="Arial"/>
          <w:b/>
          <w:sz w:val="22"/>
        </w:rPr>
        <w:t>FEJEZET</w:t>
      </w:r>
    </w:p>
    <w:p w14:paraId="506E3867" w14:textId="77777777" w:rsidR="00D73DE1" w:rsidRPr="00B72BCD" w:rsidRDefault="00D73DE1" w:rsidP="00D73DE1">
      <w:pPr>
        <w:jc w:val="center"/>
        <w:rPr>
          <w:rFonts w:ascii="Arial" w:hAnsi="Arial" w:cs="Arial"/>
          <w:b/>
          <w:sz w:val="22"/>
        </w:rPr>
      </w:pPr>
    </w:p>
    <w:p w14:paraId="25F5890B" w14:textId="4B1CA1AD" w:rsidR="00391E6D" w:rsidRPr="00B72BCD" w:rsidRDefault="00391E6D" w:rsidP="00391E6D">
      <w:pPr>
        <w:jc w:val="center"/>
        <w:rPr>
          <w:rFonts w:ascii="Arial" w:hAnsi="Arial" w:cs="Arial"/>
          <w:b/>
          <w:sz w:val="22"/>
        </w:rPr>
      </w:pPr>
      <w:r w:rsidRPr="00B72BCD">
        <w:rPr>
          <w:rFonts w:ascii="Arial" w:hAnsi="Arial" w:cs="Arial"/>
          <w:b/>
          <w:sz w:val="22"/>
        </w:rPr>
        <w:t>Beépítésre nem szánt építési övezetek részletes övezeti előírásai</w:t>
      </w:r>
    </w:p>
    <w:p w14:paraId="7562CF27" w14:textId="77777777" w:rsidR="00D73DE1" w:rsidRPr="00B72BCD" w:rsidRDefault="00D73DE1" w:rsidP="00D73DE1">
      <w:pPr>
        <w:spacing w:after="120"/>
        <w:rPr>
          <w:rFonts w:ascii="Arial" w:hAnsi="Arial" w:cs="Arial"/>
          <w:b/>
          <w:color w:val="4472C4" w:themeColor="accent1"/>
          <w:sz w:val="22"/>
        </w:rPr>
      </w:pPr>
    </w:p>
    <w:p w14:paraId="6AB20EBD" w14:textId="0267E71B"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Közlekedési területek</w:t>
      </w:r>
    </w:p>
    <w:p w14:paraId="47463A8B" w14:textId="6F9B295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404034EC" w14:textId="7A4922C8" w:rsidR="002D103B" w:rsidRPr="00B72BCD" w:rsidRDefault="002D103B">
      <w:pPr>
        <w:pStyle w:val="Listaszerbekezds"/>
        <w:numPr>
          <w:ilvl w:val="0"/>
          <w:numId w:val="39"/>
        </w:numPr>
        <w:rPr>
          <w:rFonts w:ascii="Arial" w:hAnsi="Arial" w:cs="Arial"/>
          <w:sz w:val="22"/>
        </w:rPr>
      </w:pPr>
      <w:r w:rsidRPr="00B72BCD">
        <w:rPr>
          <w:rFonts w:ascii="Arial" w:hAnsi="Arial" w:cs="Arial"/>
          <w:sz w:val="22"/>
        </w:rPr>
        <w:t xml:space="preserve">A közlekedési területek </w:t>
      </w:r>
      <w:r w:rsidR="00CD0A73" w:rsidRPr="00B72BCD">
        <w:rPr>
          <w:rFonts w:ascii="Arial" w:hAnsi="Arial" w:cs="Arial"/>
          <w:sz w:val="22"/>
        </w:rPr>
        <w:t>tagolása</w:t>
      </w:r>
      <w:r w:rsidRPr="00B72BCD">
        <w:rPr>
          <w:rFonts w:ascii="Arial" w:hAnsi="Arial" w:cs="Arial"/>
          <w:sz w:val="22"/>
        </w:rPr>
        <w:t xml:space="preserve"> a településen:</w:t>
      </w:r>
    </w:p>
    <w:p w14:paraId="0F5C1C75" w14:textId="77777777" w:rsidR="008C2504" w:rsidRPr="00B72BCD" w:rsidRDefault="008C2504">
      <w:pPr>
        <w:pStyle w:val="Listaszerbekezds"/>
        <w:numPr>
          <w:ilvl w:val="0"/>
          <w:numId w:val="20"/>
        </w:numPr>
        <w:ind w:left="851" w:hanging="284"/>
        <w:rPr>
          <w:rFonts w:ascii="Arial" w:hAnsi="Arial" w:cs="Arial"/>
          <w:sz w:val="22"/>
        </w:rPr>
      </w:pPr>
      <w:r w:rsidRPr="00B72BCD">
        <w:rPr>
          <w:rFonts w:ascii="Arial" w:hAnsi="Arial" w:cs="Arial"/>
          <w:sz w:val="22"/>
        </w:rPr>
        <w:t>közúti közlekedési terület (KÖu)</w:t>
      </w:r>
    </w:p>
    <w:p w14:paraId="5BBC7757" w14:textId="77777777" w:rsidR="008C2504" w:rsidRPr="00B72BCD" w:rsidRDefault="008C2504">
      <w:pPr>
        <w:pStyle w:val="Listaszerbekezds"/>
        <w:numPr>
          <w:ilvl w:val="0"/>
          <w:numId w:val="20"/>
        </w:numPr>
        <w:ind w:left="851" w:hanging="284"/>
        <w:rPr>
          <w:rFonts w:ascii="Arial" w:hAnsi="Arial" w:cs="Arial"/>
          <w:sz w:val="22"/>
        </w:rPr>
      </w:pPr>
      <w:r w:rsidRPr="00B72BCD">
        <w:rPr>
          <w:rFonts w:ascii="Arial" w:hAnsi="Arial" w:cs="Arial"/>
          <w:sz w:val="22"/>
        </w:rPr>
        <w:t>kiszolgáló út (Köu-k)</w:t>
      </w:r>
    </w:p>
    <w:p w14:paraId="683B1F57" w14:textId="77777777" w:rsidR="008C2504" w:rsidRPr="00B72BCD" w:rsidRDefault="008C2504">
      <w:pPr>
        <w:pStyle w:val="Listaszerbekezds"/>
        <w:numPr>
          <w:ilvl w:val="0"/>
          <w:numId w:val="20"/>
        </w:numPr>
        <w:ind w:left="851" w:hanging="284"/>
        <w:rPr>
          <w:rFonts w:ascii="Arial" w:hAnsi="Arial" w:cs="Arial"/>
          <w:sz w:val="22"/>
        </w:rPr>
      </w:pPr>
      <w:r w:rsidRPr="00B72BCD">
        <w:rPr>
          <w:rFonts w:ascii="Arial" w:hAnsi="Arial" w:cs="Arial"/>
          <w:sz w:val="22"/>
        </w:rPr>
        <w:t>egyéb közlekedési terület (Köe)</w:t>
      </w:r>
    </w:p>
    <w:p w14:paraId="7321C529" w14:textId="77777777" w:rsidR="008C2504" w:rsidRPr="00B72BCD" w:rsidRDefault="008C2504" w:rsidP="008C2504">
      <w:pPr>
        <w:pStyle w:val="Listaszerbekezds"/>
        <w:ind w:left="720"/>
        <w:rPr>
          <w:rFonts w:ascii="Arial" w:hAnsi="Arial" w:cs="Arial"/>
          <w:sz w:val="22"/>
        </w:rPr>
      </w:pPr>
    </w:p>
    <w:p w14:paraId="1C5A7525" w14:textId="6C5642FD" w:rsidR="008C2504" w:rsidRPr="00B72BCD" w:rsidRDefault="008C2504">
      <w:pPr>
        <w:pStyle w:val="Listaszerbekezds"/>
        <w:numPr>
          <w:ilvl w:val="0"/>
          <w:numId w:val="39"/>
        </w:numPr>
        <w:rPr>
          <w:rFonts w:ascii="Arial" w:hAnsi="Arial" w:cs="Arial"/>
          <w:sz w:val="22"/>
        </w:rPr>
      </w:pPr>
      <w:r w:rsidRPr="00B72BCD">
        <w:rPr>
          <w:rFonts w:ascii="Arial" w:hAnsi="Arial" w:cs="Arial"/>
          <w:sz w:val="22"/>
        </w:rPr>
        <w:t>Új kialakítású utcák esetén az út területén belül kialakítandó zöldfelület aránya minimum 10%. 16 m alatti szabályozási szélesség esetén minimum egyoldali fasor, 16 m, vagy annál nagyobb szabályozási szélesség esetén minimum kétoldali fasor telepítendő az út kialakításával egyidejűleg.</w:t>
      </w:r>
    </w:p>
    <w:p w14:paraId="26A16323" w14:textId="77777777" w:rsidR="008C2504" w:rsidRPr="00B72BCD" w:rsidRDefault="008C2504" w:rsidP="008C2504">
      <w:pPr>
        <w:pStyle w:val="Listaszerbekezds"/>
        <w:ind w:left="720"/>
        <w:rPr>
          <w:rFonts w:ascii="Arial" w:hAnsi="Arial" w:cs="Arial"/>
          <w:sz w:val="22"/>
        </w:rPr>
      </w:pPr>
    </w:p>
    <w:p w14:paraId="4340D002" w14:textId="77777777" w:rsidR="006F362C" w:rsidRPr="00B72BCD" w:rsidRDefault="006F362C" w:rsidP="00D73DE1">
      <w:pPr>
        <w:rPr>
          <w:rFonts w:ascii="Arial" w:hAnsi="Arial" w:cs="Arial"/>
          <w:color w:val="FF0000"/>
          <w:sz w:val="22"/>
        </w:rPr>
      </w:pPr>
    </w:p>
    <w:p w14:paraId="797021BA" w14:textId="3B7DE21F" w:rsidR="00393C16" w:rsidRPr="00B72BCD" w:rsidRDefault="00393C16">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 xml:space="preserve">Közműterület </w:t>
      </w:r>
    </w:p>
    <w:p w14:paraId="5DCACC36" w14:textId="77777777" w:rsidR="00393C16" w:rsidRPr="00B72BCD" w:rsidRDefault="00393C16">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74A7536A" w14:textId="1ECF3A63" w:rsidR="008C2504" w:rsidRPr="00B72BCD" w:rsidRDefault="008C2504">
      <w:pPr>
        <w:pStyle w:val="Listaszerbekezds"/>
        <w:numPr>
          <w:ilvl w:val="0"/>
          <w:numId w:val="40"/>
        </w:numPr>
        <w:rPr>
          <w:rFonts w:ascii="Arial" w:hAnsi="Arial" w:cs="Arial"/>
          <w:sz w:val="22"/>
        </w:rPr>
      </w:pPr>
      <w:r w:rsidRPr="00B72BCD">
        <w:rPr>
          <w:rFonts w:ascii="Arial" w:hAnsi="Arial" w:cs="Arial"/>
          <w:sz w:val="22"/>
        </w:rPr>
        <w:t>A közműterület építési övezetében a közműellátás mértéke kizárólag a közműhálózat üzemeltetéséhez, valamint a telephely fenntartásához szükséges közüzemi, vagy közcélú szolgáltatásokra terjed ki.</w:t>
      </w:r>
    </w:p>
    <w:p w14:paraId="1983881E" w14:textId="4B7F0361" w:rsidR="008C2504" w:rsidRPr="00B72BCD" w:rsidRDefault="008C2504">
      <w:pPr>
        <w:pStyle w:val="Listaszerbekezds"/>
        <w:numPr>
          <w:ilvl w:val="0"/>
          <w:numId w:val="40"/>
        </w:numPr>
        <w:rPr>
          <w:rFonts w:ascii="Arial" w:hAnsi="Arial" w:cs="Arial"/>
          <w:sz w:val="22"/>
        </w:rPr>
      </w:pPr>
      <w:r w:rsidRPr="00B72BCD">
        <w:rPr>
          <w:rFonts w:ascii="Arial" w:hAnsi="Arial" w:cs="Arial"/>
          <w:sz w:val="22"/>
        </w:rPr>
        <w:t>A közműterületen, amennyiben a műszaki lehetőség engedi a telekhatár mentén 0,5 méter szélességben háromszintes növényállományt kell telepíteni.</w:t>
      </w:r>
    </w:p>
    <w:p w14:paraId="275DAC9F" w14:textId="77777777" w:rsidR="008C2504" w:rsidRPr="00B72BCD" w:rsidRDefault="008C2504" w:rsidP="008C2504">
      <w:pPr>
        <w:rPr>
          <w:rFonts w:ascii="Arial" w:hAnsi="Arial" w:cs="Arial"/>
          <w:sz w:val="22"/>
        </w:rPr>
      </w:pPr>
    </w:p>
    <w:p w14:paraId="641D901B" w14:textId="6E618034" w:rsidR="008064FF" w:rsidRPr="00B72BCD" w:rsidRDefault="008064FF">
      <w:pPr>
        <w:pStyle w:val="Listaszerbekezds"/>
        <w:numPr>
          <w:ilvl w:val="0"/>
          <w:numId w:val="49"/>
        </w:numPr>
        <w:jc w:val="center"/>
        <w:rPr>
          <w:rFonts w:ascii="Arial" w:hAnsi="Arial" w:cs="Arial"/>
          <w:b/>
          <w:sz w:val="22"/>
          <w:szCs w:val="22"/>
        </w:rPr>
      </w:pPr>
      <w:r w:rsidRPr="00B72BCD">
        <w:rPr>
          <w:rFonts w:ascii="Arial" w:hAnsi="Arial" w:cs="Arial"/>
          <w:b/>
          <w:sz w:val="22"/>
          <w:szCs w:val="22"/>
        </w:rPr>
        <w:t xml:space="preserve">Különleges beépítésre nem szánt területek </w:t>
      </w:r>
    </w:p>
    <w:p w14:paraId="5D2E5770" w14:textId="77777777" w:rsidR="008064FF" w:rsidRPr="00B72BCD" w:rsidRDefault="008064FF">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665CA2A0" w14:textId="6F1B86A1" w:rsidR="008064FF" w:rsidRPr="00B72BCD" w:rsidRDefault="008064FF">
      <w:pPr>
        <w:pStyle w:val="Listaszerbekezds"/>
        <w:numPr>
          <w:ilvl w:val="0"/>
          <w:numId w:val="41"/>
        </w:numPr>
        <w:rPr>
          <w:rFonts w:ascii="Arial" w:hAnsi="Arial" w:cs="Arial"/>
          <w:sz w:val="22"/>
        </w:rPr>
      </w:pPr>
      <w:r w:rsidRPr="00B72BCD">
        <w:rPr>
          <w:rFonts w:ascii="Arial" w:hAnsi="Arial" w:cs="Arial"/>
          <w:sz w:val="22"/>
        </w:rPr>
        <w:t>A különleges beépítésre nem szánt területek tagolása (az építési sajátosságaiknak, a területek céljainak, használatának, funkciójának megfelelően) a településen:</w:t>
      </w:r>
    </w:p>
    <w:p w14:paraId="16584852" w14:textId="77777777" w:rsidR="00200314" w:rsidRPr="00B72BCD" w:rsidRDefault="00200314">
      <w:pPr>
        <w:pStyle w:val="Listaszerbekezds"/>
        <w:numPr>
          <w:ilvl w:val="0"/>
          <w:numId w:val="42"/>
        </w:numPr>
        <w:rPr>
          <w:rFonts w:ascii="Arial" w:hAnsi="Arial" w:cs="Arial"/>
          <w:sz w:val="22"/>
        </w:rPr>
      </w:pPr>
      <w:r w:rsidRPr="00B72BCD">
        <w:rPr>
          <w:rFonts w:ascii="Arial" w:hAnsi="Arial" w:cs="Arial"/>
          <w:sz w:val="22"/>
        </w:rPr>
        <w:t>temető terület (Kb-t)</w:t>
      </w:r>
    </w:p>
    <w:p w14:paraId="20DEB0A1" w14:textId="77777777" w:rsidR="00200314" w:rsidRPr="00B72BCD" w:rsidRDefault="00200314">
      <w:pPr>
        <w:pStyle w:val="Listaszerbekezds"/>
        <w:numPr>
          <w:ilvl w:val="0"/>
          <w:numId w:val="42"/>
        </w:numPr>
        <w:rPr>
          <w:rFonts w:ascii="Arial" w:hAnsi="Arial" w:cs="Arial"/>
          <w:sz w:val="22"/>
        </w:rPr>
      </w:pPr>
      <w:r w:rsidRPr="00B72BCD">
        <w:rPr>
          <w:rFonts w:ascii="Arial" w:hAnsi="Arial" w:cs="Arial"/>
          <w:sz w:val="22"/>
        </w:rPr>
        <w:t>sportolási célú terület (Kb-sp)</w:t>
      </w:r>
    </w:p>
    <w:p w14:paraId="288F22BD" w14:textId="5B616B4E" w:rsidR="00200314" w:rsidRPr="00B72BCD" w:rsidRDefault="00200314">
      <w:pPr>
        <w:pStyle w:val="Listaszerbekezds"/>
        <w:numPr>
          <w:ilvl w:val="0"/>
          <w:numId w:val="41"/>
        </w:numPr>
        <w:rPr>
          <w:rFonts w:ascii="Arial" w:hAnsi="Arial" w:cs="Arial"/>
          <w:sz w:val="22"/>
        </w:rPr>
      </w:pPr>
      <w:r w:rsidRPr="00B72BCD">
        <w:rPr>
          <w:rFonts w:ascii="Arial" w:hAnsi="Arial" w:cs="Arial"/>
          <w:sz w:val="22"/>
        </w:rPr>
        <w:t>A különleges területek építési övezetekre való tagolását a szabályozási terv és a 2. melléklet tartalmazza.</w:t>
      </w:r>
    </w:p>
    <w:p w14:paraId="7125BD51" w14:textId="5E420098" w:rsidR="008064FF" w:rsidRPr="00B72BCD" w:rsidRDefault="008064FF">
      <w:pPr>
        <w:pStyle w:val="Listaszerbekezds"/>
        <w:numPr>
          <w:ilvl w:val="0"/>
          <w:numId w:val="41"/>
        </w:numPr>
        <w:rPr>
          <w:rFonts w:ascii="Arial" w:hAnsi="Arial" w:cs="Arial"/>
          <w:sz w:val="22"/>
        </w:rPr>
      </w:pPr>
      <w:r w:rsidRPr="00B72BCD">
        <w:rPr>
          <w:rFonts w:ascii="Arial" w:hAnsi="Arial" w:cs="Arial"/>
          <w:sz w:val="22"/>
        </w:rPr>
        <w:t>Különleges beépítésre nem szánt területen a fő rendeltetésnek megfelelő, a fő rendeltetéssel összefüggő, valamint azt kiszolgáló, ahhoz kapcsolódó épületek és építmények helyezhetők el.</w:t>
      </w:r>
    </w:p>
    <w:p w14:paraId="7CAD0EA3" w14:textId="3DD5DFF6" w:rsidR="008064FF" w:rsidRPr="00B72BCD" w:rsidRDefault="008064FF">
      <w:pPr>
        <w:pStyle w:val="Listaszerbekezds"/>
        <w:numPr>
          <w:ilvl w:val="0"/>
          <w:numId w:val="41"/>
        </w:numPr>
        <w:rPr>
          <w:rFonts w:ascii="Arial" w:hAnsi="Arial" w:cs="Arial"/>
          <w:sz w:val="22"/>
        </w:rPr>
      </w:pPr>
      <w:r w:rsidRPr="00B72BCD">
        <w:rPr>
          <w:rFonts w:ascii="Arial" w:hAnsi="Arial" w:cs="Arial"/>
          <w:sz w:val="22"/>
        </w:rPr>
        <w:lastRenderedPageBreak/>
        <w:t>A beépítésre nem szánt különleges területeken az övezeti paraméterekben szereplő minimális zöldfelületi arány 20%-án háromszintes növényállományt kell telepíteni – műszaki lehetőség esetén – a telekhatárok mentén</w:t>
      </w:r>
    </w:p>
    <w:p w14:paraId="32EB5D43" w14:textId="7F5B4728" w:rsidR="008064FF" w:rsidRPr="00B72BCD" w:rsidRDefault="008064FF">
      <w:pPr>
        <w:pStyle w:val="Listaszerbekezds"/>
        <w:numPr>
          <w:ilvl w:val="0"/>
          <w:numId w:val="41"/>
        </w:numPr>
        <w:rPr>
          <w:rFonts w:ascii="Arial" w:hAnsi="Arial" w:cs="Arial"/>
          <w:sz w:val="22"/>
        </w:rPr>
      </w:pPr>
      <w:r w:rsidRPr="00B72BCD">
        <w:rPr>
          <w:rFonts w:ascii="Arial" w:hAnsi="Arial" w:cs="Arial"/>
          <w:sz w:val="22"/>
        </w:rPr>
        <w:t>A beépítésre nem szánt különleges területeken az építési hely a telek teljes területe.</w:t>
      </w:r>
    </w:p>
    <w:p w14:paraId="1B216258" w14:textId="6F9C701E" w:rsidR="008064FF" w:rsidRPr="00B72BCD" w:rsidRDefault="00200314">
      <w:pPr>
        <w:pStyle w:val="Listaszerbekezds"/>
        <w:numPr>
          <w:ilvl w:val="0"/>
          <w:numId w:val="41"/>
        </w:numPr>
        <w:rPr>
          <w:rFonts w:ascii="Arial" w:hAnsi="Arial" w:cs="Arial"/>
          <w:sz w:val="22"/>
        </w:rPr>
      </w:pPr>
      <w:r w:rsidRPr="00B72BCD">
        <w:rPr>
          <w:rFonts w:ascii="Arial" w:hAnsi="Arial" w:cs="Arial"/>
          <w:sz w:val="22"/>
        </w:rPr>
        <w:t>A temető (Kb-t) rendeltetésű terület a sírhelyek, síremlékek, kripták, ravatalozó(k) építményeinek elhelyezésére szolgál.</w:t>
      </w:r>
    </w:p>
    <w:p w14:paraId="653E42F6" w14:textId="77777777" w:rsidR="00200314" w:rsidRPr="00B72BCD" w:rsidRDefault="00200314">
      <w:pPr>
        <w:pStyle w:val="Listaszerbekezds"/>
        <w:numPr>
          <w:ilvl w:val="0"/>
          <w:numId w:val="41"/>
        </w:numPr>
        <w:rPr>
          <w:rFonts w:ascii="Arial" w:hAnsi="Arial" w:cs="Arial"/>
          <w:sz w:val="22"/>
        </w:rPr>
      </w:pPr>
      <w:r w:rsidRPr="00B72BCD">
        <w:rPr>
          <w:rFonts w:ascii="Arial" w:hAnsi="Arial" w:cs="Arial"/>
          <w:sz w:val="22"/>
        </w:rPr>
        <w:t>A sport- és szabadidős területen (Kb-sp) a pihenés és sportolás, testedzés, szabadidős tevékenységet szolgáló épületek, építmények helyezhetők el</w:t>
      </w:r>
    </w:p>
    <w:p w14:paraId="1D80C6E7" w14:textId="77777777" w:rsidR="005F08DA" w:rsidRPr="00B72BCD" w:rsidRDefault="005F08DA" w:rsidP="00D73DE1">
      <w:pPr>
        <w:rPr>
          <w:rFonts w:ascii="Arial" w:hAnsi="Arial" w:cs="Arial"/>
          <w:color w:val="FF0000"/>
          <w:sz w:val="22"/>
        </w:rPr>
      </w:pPr>
    </w:p>
    <w:p w14:paraId="639B8517" w14:textId="563D20EE"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Zöldterületek</w:t>
      </w:r>
      <w:r w:rsidR="00F32224" w:rsidRPr="00B72BCD">
        <w:rPr>
          <w:rFonts w:ascii="Arial" w:hAnsi="Arial" w:cs="Arial"/>
          <w:b/>
          <w:sz w:val="22"/>
          <w:szCs w:val="22"/>
        </w:rPr>
        <w:t xml:space="preserve"> </w:t>
      </w:r>
    </w:p>
    <w:p w14:paraId="604DAAAE" w14:textId="7777777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1EB434FE" w14:textId="2BD3BF3A" w:rsidR="00923C17" w:rsidRPr="00B72BCD" w:rsidRDefault="00923C17">
      <w:pPr>
        <w:pStyle w:val="Listaszerbekezds"/>
        <w:numPr>
          <w:ilvl w:val="0"/>
          <w:numId w:val="43"/>
        </w:numPr>
        <w:rPr>
          <w:rFonts w:ascii="Arial" w:hAnsi="Arial" w:cs="Arial"/>
          <w:sz w:val="22"/>
        </w:rPr>
      </w:pPr>
      <w:r w:rsidRPr="00B72BCD">
        <w:rPr>
          <w:rFonts w:ascii="Arial" w:hAnsi="Arial" w:cs="Arial"/>
          <w:sz w:val="22"/>
        </w:rPr>
        <w:t>A közpark területén elhelyezhetőek a pihenést, testedzést, gyermekek szórakoztatását, ismeretterjesztést, idegenforgalmi tájékoztatást, vendéglátást, játék célját, vagy a fenntartást szolgáló létesítmények.</w:t>
      </w:r>
    </w:p>
    <w:p w14:paraId="3F783734" w14:textId="6B2C835F" w:rsidR="00923C17" w:rsidRPr="00B72BCD" w:rsidRDefault="00F32224">
      <w:pPr>
        <w:pStyle w:val="Listaszerbekezds"/>
        <w:numPr>
          <w:ilvl w:val="0"/>
          <w:numId w:val="43"/>
        </w:numPr>
        <w:rPr>
          <w:rFonts w:ascii="Arial" w:hAnsi="Arial" w:cs="Arial"/>
          <w:sz w:val="22"/>
        </w:rPr>
      </w:pPr>
      <w:r w:rsidRPr="00B72BCD">
        <w:rPr>
          <w:rFonts w:ascii="Arial" w:hAnsi="Arial" w:cs="Arial"/>
          <w:sz w:val="22"/>
        </w:rPr>
        <w:t xml:space="preserve">A zöldterületek </w:t>
      </w:r>
      <w:r w:rsidR="00CD0A73" w:rsidRPr="00B72BCD">
        <w:rPr>
          <w:rFonts w:ascii="Arial" w:hAnsi="Arial" w:cs="Arial"/>
          <w:sz w:val="22"/>
        </w:rPr>
        <w:t>tagolása</w:t>
      </w:r>
      <w:r w:rsidRPr="00B72BCD">
        <w:rPr>
          <w:rFonts w:ascii="Arial" w:hAnsi="Arial" w:cs="Arial"/>
          <w:sz w:val="22"/>
        </w:rPr>
        <w:t xml:space="preserve"> a településen:</w:t>
      </w:r>
    </w:p>
    <w:p w14:paraId="37475B3E" w14:textId="0C755399" w:rsidR="00287EEF" w:rsidRPr="00B72BCD" w:rsidRDefault="00287EEF">
      <w:pPr>
        <w:pStyle w:val="Listaszerbekezds"/>
        <w:numPr>
          <w:ilvl w:val="0"/>
          <w:numId w:val="21"/>
        </w:numPr>
        <w:ind w:left="993"/>
        <w:rPr>
          <w:rFonts w:ascii="Arial" w:hAnsi="Arial" w:cs="Arial"/>
          <w:sz w:val="22"/>
        </w:rPr>
      </w:pPr>
      <w:r w:rsidRPr="00B72BCD">
        <w:rPr>
          <w:rFonts w:ascii="Arial" w:hAnsi="Arial" w:cs="Arial"/>
          <w:sz w:val="22"/>
        </w:rPr>
        <w:t>közpark (Zkp)</w:t>
      </w:r>
    </w:p>
    <w:p w14:paraId="07B03A92" w14:textId="77777777" w:rsidR="00923C17" w:rsidRPr="00B72BCD" w:rsidRDefault="00287EEF">
      <w:pPr>
        <w:pStyle w:val="Listaszerbekezds"/>
        <w:numPr>
          <w:ilvl w:val="0"/>
          <w:numId w:val="43"/>
        </w:numPr>
        <w:rPr>
          <w:rFonts w:ascii="Arial" w:hAnsi="Arial" w:cs="Arial"/>
          <w:sz w:val="22"/>
        </w:rPr>
      </w:pPr>
      <w:r w:rsidRPr="00B72BCD">
        <w:rPr>
          <w:rFonts w:ascii="Arial" w:hAnsi="Arial" w:cs="Arial"/>
          <w:sz w:val="22"/>
        </w:rPr>
        <w:t>Zöldterületen az előírt minimális zöldfelület legalább 40%-án háromszintes növényállományt kell kialakítani</w:t>
      </w:r>
    </w:p>
    <w:p w14:paraId="51334459" w14:textId="77777777" w:rsidR="00D73DE1" w:rsidRPr="00B72BCD" w:rsidRDefault="00D73DE1" w:rsidP="00D73DE1">
      <w:pPr>
        <w:tabs>
          <w:tab w:val="left" w:pos="567"/>
        </w:tabs>
        <w:rPr>
          <w:rFonts w:ascii="Arial" w:hAnsi="Arial" w:cs="Arial"/>
          <w:color w:val="FF0000"/>
          <w:sz w:val="22"/>
        </w:rPr>
      </w:pPr>
    </w:p>
    <w:p w14:paraId="36D1F58E"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Erdőterületek</w:t>
      </w:r>
    </w:p>
    <w:p w14:paraId="2FC61FA7" w14:textId="7777777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50FD5686" w14:textId="3074142D" w:rsidR="00BC46EC" w:rsidRPr="00B72BCD" w:rsidRDefault="00BC46EC">
      <w:pPr>
        <w:pStyle w:val="Listaszerbekezds"/>
        <w:numPr>
          <w:ilvl w:val="0"/>
          <w:numId w:val="44"/>
        </w:numPr>
        <w:tabs>
          <w:tab w:val="left" w:pos="567"/>
        </w:tabs>
        <w:rPr>
          <w:rFonts w:ascii="Arial" w:hAnsi="Arial" w:cs="Arial"/>
          <w:sz w:val="22"/>
        </w:rPr>
      </w:pPr>
      <w:r w:rsidRPr="00B72BCD">
        <w:rPr>
          <w:rFonts w:ascii="Arial" w:hAnsi="Arial" w:cs="Arial"/>
          <w:sz w:val="22"/>
        </w:rPr>
        <w:t xml:space="preserve">Az erdőterületek a településen az erdő területfelhasználási célja és az elhelyezhető épületek, építmények szerint: </w:t>
      </w:r>
    </w:p>
    <w:p w14:paraId="0F395354" w14:textId="77777777" w:rsidR="00BC46EC" w:rsidRPr="00B72BCD" w:rsidRDefault="00BC46EC">
      <w:pPr>
        <w:pStyle w:val="Listaszerbekezds"/>
        <w:numPr>
          <w:ilvl w:val="0"/>
          <w:numId w:val="22"/>
        </w:numPr>
        <w:tabs>
          <w:tab w:val="left" w:pos="567"/>
        </w:tabs>
        <w:ind w:left="993"/>
        <w:rPr>
          <w:rFonts w:ascii="Arial" w:hAnsi="Arial" w:cs="Arial"/>
          <w:sz w:val="22"/>
        </w:rPr>
      </w:pPr>
      <w:r w:rsidRPr="00B72BCD">
        <w:rPr>
          <w:rFonts w:ascii="Arial" w:hAnsi="Arial" w:cs="Arial"/>
          <w:sz w:val="22"/>
        </w:rPr>
        <w:t>védelmi célú erdő (Ev),</w:t>
      </w:r>
    </w:p>
    <w:p w14:paraId="00510EA7" w14:textId="65FFD1AB" w:rsidR="00BC46EC" w:rsidRPr="00B72BCD" w:rsidRDefault="00BC46EC">
      <w:pPr>
        <w:pStyle w:val="Listaszerbekezds"/>
        <w:numPr>
          <w:ilvl w:val="0"/>
          <w:numId w:val="22"/>
        </w:numPr>
        <w:tabs>
          <w:tab w:val="left" w:pos="567"/>
        </w:tabs>
        <w:ind w:left="993"/>
        <w:rPr>
          <w:rFonts w:ascii="Arial" w:hAnsi="Arial" w:cs="Arial"/>
          <w:sz w:val="22"/>
        </w:rPr>
      </w:pPr>
      <w:r w:rsidRPr="00B72BCD">
        <w:rPr>
          <w:rFonts w:ascii="Arial" w:hAnsi="Arial" w:cs="Arial"/>
          <w:sz w:val="22"/>
        </w:rPr>
        <w:t>egyéb erdő (Ee),</w:t>
      </w:r>
    </w:p>
    <w:p w14:paraId="3BAB609E" w14:textId="2B97137E" w:rsidR="00BC46EC" w:rsidRPr="00B72BCD" w:rsidRDefault="00BC46EC">
      <w:pPr>
        <w:pStyle w:val="Listaszerbekezds"/>
        <w:numPr>
          <w:ilvl w:val="0"/>
          <w:numId w:val="44"/>
        </w:numPr>
        <w:tabs>
          <w:tab w:val="left" w:pos="567"/>
        </w:tabs>
        <w:rPr>
          <w:rFonts w:ascii="Arial" w:hAnsi="Arial" w:cs="Arial"/>
          <w:sz w:val="22"/>
        </w:rPr>
      </w:pPr>
      <w:r w:rsidRPr="00B72BCD">
        <w:rPr>
          <w:rFonts w:ascii="Arial" w:hAnsi="Arial" w:cs="Arial"/>
          <w:sz w:val="22"/>
        </w:rPr>
        <w:t>A védelmi célú erdőben építmények és műtárgyak, kizárólag akkor alakíthatók ki, ha az erdőt védelmi rendeltetésének betöltésében nem akadályozzák meg.</w:t>
      </w:r>
    </w:p>
    <w:p w14:paraId="515E9137" w14:textId="640893F0" w:rsidR="00D73DE1" w:rsidRPr="00B72BCD" w:rsidRDefault="00BC46EC">
      <w:pPr>
        <w:pStyle w:val="Listaszerbekezds"/>
        <w:numPr>
          <w:ilvl w:val="0"/>
          <w:numId w:val="44"/>
        </w:numPr>
        <w:tabs>
          <w:tab w:val="left" w:pos="567"/>
        </w:tabs>
        <w:rPr>
          <w:rFonts w:ascii="Arial" w:hAnsi="Arial" w:cs="Arial"/>
          <w:sz w:val="22"/>
        </w:rPr>
      </w:pPr>
      <w:r w:rsidRPr="00B72BCD">
        <w:rPr>
          <w:rFonts w:ascii="Arial" w:hAnsi="Arial" w:cs="Arial"/>
          <w:sz w:val="22"/>
        </w:rPr>
        <w:t>Az erdőterületeken egy telken legfeljebb 200 m2 bruttó alapterületű épület helyezhető el.</w:t>
      </w:r>
    </w:p>
    <w:p w14:paraId="643F18FE" w14:textId="77777777" w:rsidR="00D73DE1" w:rsidRPr="00B72BCD" w:rsidRDefault="00D73DE1" w:rsidP="00D73DE1">
      <w:pPr>
        <w:tabs>
          <w:tab w:val="left" w:pos="567"/>
        </w:tabs>
        <w:rPr>
          <w:rFonts w:ascii="Arial" w:hAnsi="Arial" w:cs="Arial"/>
          <w:color w:val="FF0000"/>
          <w:sz w:val="22"/>
        </w:rPr>
      </w:pPr>
    </w:p>
    <w:p w14:paraId="63AEAE2D" w14:textId="438F8C88"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Mezőgazdasági területek</w:t>
      </w:r>
    </w:p>
    <w:p w14:paraId="3F5CCF63" w14:textId="7777777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736A4CC3"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A mezőgazdasági területek tagolása a településen az azonos tájjelleg, földhasználat, a beépítettség intenzitása, a    sajátos építési használat, a tájképi és környezetvédelmi érzékenység alapján:</w:t>
      </w:r>
    </w:p>
    <w:p w14:paraId="500FCFF2" w14:textId="77777777" w:rsidR="0050171F" w:rsidRPr="00B72BCD" w:rsidRDefault="0050171F">
      <w:pPr>
        <w:numPr>
          <w:ilvl w:val="1"/>
          <w:numId w:val="47"/>
        </w:numPr>
        <w:tabs>
          <w:tab w:val="left" w:pos="567"/>
        </w:tabs>
        <w:ind w:left="1276"/>
        <w:rPr>
          <w:rFonts w:ascii="Arial" w:hAnsi="Arial" w:cs="Arial"/>
          <w:sz w:val="22"/>
        </w:rPr>
      </w:pPr>
      <w:r w:rsidRPr="00B72BCD">
        <w:rPr>
          <w:rFonts w:ascii="Arial" w:hAnsi="Arial" w:cs="Arial"/>
          <w:sz w:val="22"/>
        </w:rPr>
        <w:t>kertes mezőgazdasági terület (Mk)</w:t>
      </w:r>
    </w:p>
    <w:p w14:paraId="09A9618A" w14:textId="77777777" w:rsidR="0050171F" w:rsidRPr="00B72BCD" w:rsidRDefault="0050171F">
      <w:pPr>
        <w:numPr>
          <w:ilvl w:val="1"/>
          <w:numId w:val="47"/>
        </w:numPr>
        <w:tabs>
          <w:tab w:val="left" w:pos="567"/>
        </w:tabs>
        <w:ind w:left="1276"/>
        <w:rPr>
          <w:rFonts w:ascii="Arial" w:hAnsi="Arial" w:cs="Arial"/>
          <w:sz w:val="22"/>
        </w:rPr>
      </w:pPr>
      <w:r w:rsidRPr="00B72BCD">
        <w:rPr>
          <w:rFonts w:ascii="Arial" w:hAnsi="Arial" w:cs="Arial"/>
          <w:sz w:val="22"/>
        </w:rPr>
        <w:t>általános mezőgazdasági terület (Má)</w:t>
      </w:r>
    </w:p>
    <w:p w14:paraId="420FB0D1" w14:textId="77777777" w:rsidR="0050171F" w:rsidRPr="00B72BCD" w:rsidRDefault="0050171F">
      <w:pPr>
        <w:numPr>
          <w:ilvl w:val="1"/>
          <w:numId w:val="47"/>
        </w:numPr>
        <w:tabs>
          <w:tab w:val="left" w:pos="567"/>
        </w:tabs>
        <w:ind w:left="1276"/>
        <w:rPr>
          <w:rFonts w:ascii="Arial" w:hAnsi="Arial" w:cs="Arial"/>
          <w:sz w:val="22"/>
        </w:rPr>
      </w:pPr>
      <w:r w:rsidRPr="00B72BCD">
        <w:rPr>
          <w:rFonts w:ascii="Arial" w:hAnsi="Arial" w:cs="Arial"/>
          <w:sz w:val="22"/>
        </w:rPr>
        <w:t>tájgazdálkodási mezőgazdasági terület (Mt)</w:t>
      </w:r>
    </w:p>
    <w:p w14:paraId="6EFF18EA"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Mezőgazdasági terület övezetében épület, építmény kialakítására – amennyiben rendelkezésre áll –, elsődlegesen a művelésből kivett területként nyilvántartott telket, telekrészt kell felhasználni.</w:t>
      </w:r>
    </w:p>
    <w:p w14:paraId="4B6BC4CA"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mezőgazdasági területen az építési hely határvonalai:</w:t>
      </w:r>
    </w:p>
    <w:p w14:paraId="006955EC" w14:textId="77777777" w:rsidR="0050171F" w:rsidRPr="00B72BCD" w:rsidRDefault="0050171F">
      <w:pPr>
        <w:pStyle w:val="Listaszerbekezds"/>
        <w:numPr>
          <w:ilvl w:val="0"/>
          <w:numId w:val="51"/>
        </w:numPr>
        <w:tabs>
          <w:tab w:val="left" w:pos="567"/>
        </w:tabs>
        <w:ind w:left="1276"/>
        <w:rPr>
          <w:rFonts w:ascii="Arial" w:hAnsi="Arial" w:cs="Arial"/>
          <w:sz w:val="22"/>
        </w:rPr>
      </w:pPr>
      <w:r w:rsidRPr="00B72BCD">
        <w:rPr>
          <w:rFonts w:ascii="Arial" w:hAnsi="Arial" w:cs="Arial"/>
          <w:sz w:val="22"/>
        </w:rPr>
        <w:t>építési határvonal az előkertben: a telek szélétől 10 m</w:t>
      </w:r>
    </w:p>
    <w:p w14:paraId="6411FEB9" w14:textId="77777777" w:rsidR="0050171F" w:rsidRPr="00B72BCD" w:rsidRDefault="0050171F">
      <w:pPr>
        <w:pStyle w:val="Listaszerbekezds"/>
        <w:numPr>
          <w:ilvl w:val="0"/>
          <w:numId w:val="51"/>
        </w:numPr>
        <w:tabs>
          <w:tab w:val="left" w:pos="567"/>
        </w:tabs>
        <w:ind w:left="1276"/>
        <w:rPr>
          <w:rFonts w:ascii="Arial" w:hAnsi="Arial" w:cs="Arial"/>
          <w:sz w:val="22"/>
        </w:rPr>
      </w:pPr>
      <w:r w:rsidRPr="00B72BCD">
        <w:rPr>
          <w:rFonts w:ascii="Arial" w:hAnsi="Arial" w:cs="Arial"/>
          <w:sz w:val="22"/>
        </w:rPr>
        <w:t>építési határvonal az oldalkertben: a telek szélétől 15 m</w:t>
      </w:r>
    </w:p>
    <w:p w14:paraId="2165DDB2" w14:textId="77777777" w:rsidR="0050171F" w:rsidRPr="00B72BCD" w:rsidRDefault="0050171F">
      <w:pPr>
        <w:pStyle w:val="Listaszerbekezds"/>
        <w:numPr>
          <w:ilvl w:val="0"/>
          <w:numId w:val="51"/>
        </w:numPr>
        <w:tabs>
          <w:tab w:val="left" w:pos="567"/>
        </w:tabs>
        <w:ind w:left="1276"/>
        <w:rPr>
          <w:rFonts w:ascii="Arial" w:hAnsi="Arial" w:cs="Arial"/>
          <w:sz w:val="22"/>
        </w:rPr>
      </w:pPr>
      <w:r w:rsidRPr="00B72BCD">
        <w:rPr>
          <w:rFonts w:ascii="Arial" w:hAnsi="Arial" w:cs="Arial"/>
          <w:sz w:val="22"/>
        </w:rPr>
        <w:t>építési határvonal a hátsókertben: a telek szélétől 15 m</w:t>
      </w:r>
    </w:p>
    <w:p w14:paraId="5BF6B966"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Kertes mezőgazdasági terület övezetében, legfeljebb 1 db épület helyezhető el.</w:t>
      </w:r>
    </w:p>
    <w:p w14:paraId="23335FB0"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Általános Mezőgazdasági és tájgazdálkodási területen az övezetekben előírt legnagyobb épületmagasságtól - ha azt a technológia megköveteli - el lehet térni, legfeljebb 7,5</w:t>
      </w:r>
      <w:r w:rsidRPr="00B72BCD">
        <w:rPr>
          <w:rFonts w:ascii="Arial" w:hAnsi="Arial" w:cs="Arial"/>
          <w:b/>
          <w:bCs/>
          <w:sz w:val="22"/>
        </w:rPr>
        <w:t xml:space="preserve"> </w:t>
      </w:r>
      <w:r w:rsidRPr="00B72BCD">
        <w:rPr>
          <w:rFonts w:ascii="Arial" w:hAnsi="Arial" w:cs="Arial"/>
          <w:sz w:val="22"/>
        </w:rPr>
        <w:t>méteres magasságig.</w:t>
      </w:r>
    </w:p>
    <w:p w14:paraId="04EAB06B" w14:textId="6FD8BADB"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 xml:space="preserve">Mezőgazdasági területen </w:t>
      </w:r>
      <w:r w:rsidRPr="00B72BCD">
        <w:rPr>
          <w:rFonts w:ascii="Arial" w:hAnsi="Arial" w:cs="Arial"/>
          <w:sz w:val="22"/>
          <w:szCs w:val="22"/>
        </w:rPr>
        <w:t>a mezőgazdasággal összefüggő lakó rendeltetés nem haladhatja meg a területre maximálisan megengedett beépítettség mértékének 50%-át.</w:t>
      </w:r>
    </w:p>
    <w:p w14:paraId="3A7EA54E"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lastRenderedPageBreak/>
        <w:t>Mezőgazdasági területen az elsődleges rendeltetés a mezőgazdasági rendeltetés, ezért önmagában lakóépület nem helyezhető el a területen. Kivételt képez ez alól az Mt-3 jelű övezet, amelyben lakóépület (1 db lakó rendeltetés) önmagában is, mezőgazdasági funkció nélkül is elhelyezhető.</w:t>
      </w:r>
    </w:p>
    <w:p w14:paraId="2798702A"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Mezőgazdasági területen a birtokközpont telkén a mezőgazdasági tevékenységhez kapcsolódó szállás jellegű épület, vendéglátó épület is elhelyezhető.</w:t>
      </w:r>
    </w:p>
    <w:p w14:paraId="1E13B208" w14:textId="77777777" w:rsidR="0050171F" w:rsidRPr="00B72BCD" w:rsidRDefault="0050171F">
      <w:pPr>
        <w:pStyle w:val="Listaszerbekezds"/>
        <w:numPr>
          <w:ilvl w:val="0"/>
          <w:numId w:val="45"/>
        </w:numPr>
        <w:tabs>
          <w:tab w:val="left" w:pos="567"/>
        </w:tabs>
        <w:rPr>
          <w:rFonts w:ascii="Arial" w:hAnsi="Arial" w:cs="Arial"/>
          <w:sz w:val="22"/>
        </w:rPr>
      </w:pPr>
      <w:r w:rsidRPr="00B72BCD">
        <w:rPr>
          <w:rFonts w:ascii="Arial" w:hAnsi="Arial" w:cs="Arial"/>
          <w:sz w:val="22"/>
        </w:rPr>
        <w:t>Mezőgazdasági terület övezetében táj- és természetvédelmi szempontokra való tekintettel lakókocsi, lakókonténer, konténerház, jurta, egyéb mobil jellegű építmény a mezőgazdasági területeken még átmenetileg sem helyezhető el.</w:t>
      </w:r>
    </w:p>
    <w:p w14:paraId="67A449A3" w14:textId="77777777" w:rsidR="0050171F" w:rsidRPr="00B72BCD" w:rsidRDefault="0050171F" w:rsidP="0050171F">
      <w:pPr>
        <w:pStyle w:val="Listaszerbekezds"/>
        <w:spacing w:after="120"/>
        <w:ind w:left="720"/>
        <w:rPr>
          <w:rFonts w:ascii="Arial" w:hAnsi="Arial" w:cs="Arial"/>
          <w:b/>
          <w:sz w:val="22"/>
          <w:szCs w:val="22"/>
        </w:rPr>
      </w:pPr>
    </w:p>
    <w:p w14:paraId="5526EA13" w14:textId="3F9C669E" w:rsidR="0050171F" w:rsidRPr="00B72BCD" w:rsidRDefault="0050171F">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 xml:space="preserve"> Természetközeli területek</w:t>
      </w:r>
    </w:p>
    <w:p w14:paraId="0B008289" w14:textId="7777777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72D6E845" w14:textId="40FAD67C" w:rsidR="0050171F" w:rsidRPr="00B72BCD" w:rsidRDefault="0050171F" w:rsidP="0050171F">
      <w:pPr>
        <w:pStyle w:val="Listaszerbekezds"/>
        <w:spacing w:after="120"/>
        <w:ind w:left="0"/>
        <w:rPr>
          <w:rFonts w:ascii="Arial" w:hAnsi="Arial" w:cs="Arial"/>
          <w:sz w:val="22"/>
        </w:rPr>
      </w:pPr>
      <w:r w:rsidRPr="00B72BCD">
        <w:rPr>
          <w:rFonts w:ascii="Arial" w:hAnsi="Arial" w:cs="Arial"/>
          <w:sz w:val="22"/>
        </w:rPr>
        <w:t>Természetközeli területen (Tk) épület nem helyezhető el</w:t>
      </w:r>
    </w:p>
    <w:p w14:paraId="57FB551E" w14:textId="4AB30941" w:rsidR="0050171F" w:rsidRPr="00B72BCD" w:rsidRDefault="0050171F">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Vízgazdálkodási területek</w:t>
      </w:r>
    </w:p>
    <w:p w14:paraId="1CF2827B" w14:textId="203ECF16" w:rsidR="0050171F" w:rsidRPr="00B72BCD" w:rsidRDefault="0050171F">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6D0C3C3A" w14:textId="3CA2DE5E" w:rsidR="00D73DE1" w:rsidRPr="00B72BCD" w:rsidRDefault="00D73DE1" w:rsidP="00D73DE1">
      <w:pPr>
        <w:tabs>
          <w:tab w:val="left" w:pos="567"/>
        </w:tabs>
        <w:rPr>
          <w:rFonts w:ascii="Arial" w:hAnsi="Arial" w:cs="Arial"/>
          <w:sz w:val="22"/>
        </w:rPr>
      </w:pPr>
      <w:r w:rsidRPr="00B72BCD">
        <w:rPr>
          <w:rFonts w:ascii="Arial" w:hAnsi="Arial" w:cs="Arial"/>
          <w:sz w:val="22"/>
        </w:rPr>
        <w:t xml:space="preserve">A vízgazdálkodási területen belül, a medrek partja mentén a karbantartási munkálatok elvégezhetősége érdekében a </w:t>
      </w:r>
      <w:r w:rsidR="00C54850" w:rsidRPr="00B72BCD">
        <w:rPr>
          <w:rFonts w:ascii="Arial" w:hAnsi="Arial" w:cs="Arial"/>
          <w:sz w:val="22"/>
        </w:rPr>
        <w:t>vonatkozó</w:t>
      </w:r>
      <w:r w:rsidRPr="00B72BCD">
        <w:rPr>
          <w:rFonts w:ascii="Arial" w:hAnsi="Arial" w:cs="Arial"/>
          <w:sz w:val="22"/>
        </w:rPr>
        <w:t xml:space="preserve"> jogszabályban előírt mértékű parti sávot szabadon kell hagyni.</w:t>
      </w:r>
    </w:p>
    <w:p w14:paraId="5E6FF475" w14:textId="77777777" w:rsidR="0050171F" w:rsidRPr="00B72BCD" w:rsidRDefault="0050171F" w:rsidP="00D73DE1">
      <w:pPr>
        <w:tabs>
          <w:tab w:val="left" w:pos="567"/>
        </w:tabs>
        <w:rPr>
          <w:rFonts w:ascii="Arial" w:hAnsi="Arial" w:cs="Arial"/>
          <w:color w:val="FF0000"/>
          <w:sz w:val="22"/>
        </w:rPr>
      </w:pPr>
    </w:p>
    <w:p w14:paraId="096F7555" w14:textId="4AA26E19" w:rsidR="00D73DE1" w:rsidRPr="00B72BCD" w:rsidRDefault="00E56FD8">
      <w:pPr>
        <w:pStyle w:val="Listaszerbekezds"/>
        <w:numPr>
          <w:ilvl w:val="0"/>
          <w:numId w:val="14"/>
        </w:numPr>
        <w:spacing w:after="120"/>
        <w:jc w:val="center"/>
        <w:rPr>
          <w:rFonts w:ascii="Arial" w:hAnsi="Arial" w:cs="Arial"/>
          <w:b/>
          <w:sz w:val="22"/>
        </w:rPr>
      </w:pPr>
      <w:r w:rsidRPr="00B72BCD">
        <w:rPr>
          <w:rFonts w:ascii="Arial" w:hAnsi="Arial" w:cs="Arial"/>
          <w:b/>
          <w:sz w:val="22"/>
        </w:rPr>
        <w:t>FEJEZET</w:t>
      </w:r>
    </w:p>
    <w:p w14:paraId="13F505E3" w14:textId="77777777" w:rsidR="00D73DE1" w:rsidRPr="00B72BCD" w:rsidRDefault="00D73DE1" w:rsidP="00D73DE1">
      <w:pPr>
        <w:jc w:val="center"/>
        <w:rPr>
          <w:rFonts w:ascii="Arial" w:hAnsi="Arial" w:cs="Arial"/>
          <w:b/>
          <w:sz w:val="22"/>
        </w:rPr>
      </w:pPr>
    </w:p>
    <w:p w14:paraId="39EF9E4C" w14:textId="77777777" w:rsidR="00D73DE1" w:rsidRPr="00B72BCD" w:rsidRDefault="00D73DE1">
      <w:pPr>
        <w:pStyle w:val="Listaszerbekezds"/>
        <w:numPr>
          <w:ilvl w:val="0"/>
          <w:numId w:val="49"/>
        </w:numPr>
        <w:spacing w:after="120"/>
        <w:jc w:val="center"/>
        <w:rPr>
          <w:rFonts w:ascii="Arial" w:hAnsi="Arial" w:cs="Arial"/>
          <w:b/>
          <w:sz w:val="22"/>
          <w:szCs w:val="22"/>
        </w:rPr>
      </w:pPr>
      <w:r w:rsidRPr="00B72BCD">
        <w:rPr>
          <w:rFonts w:ascii="Arial" w:hAnsi="Arial" w:cs="Arial"/>
          <w:b/>
          <w:sz w:val="22"/>
          <w:szCs w:val="22"/>
        </w:rPr>
        <w:t>Záró rendelkezések</w:t>
      </w:r>
    </w:p>
    <w:p w14:paraId="3898925E" w14:textId="77777777" w:rsidR="00D73DE1" w:rsidRPr="00B72BCD" w:rsidRDefault="00D73DE1">
      <w:pPr>
        <w:pStyle w:val="Listaszerbekezds"/>
        <w:numPr>
          <w:ilvl w:val="0"/>
          <w:numId w:val="34"/>
        </w:numPr>
        <w:spacing w:after="120"/>
        <w:ind w:left="0" w:firstLine="0"/>
        <w:jc w:val="center"/>
        <w:rPr>
          <w:rFonts w:ascii="Arial" w:hAnsi="Arial" w:cs="Arial"/>
          <w:sz w:val="22"/>
        </w:rPr>
      </w:pPr>
      <w:r w:rsidRPr="00B72BCD">
        <w:rPr>
          <w:rFonts w:ascii="Arial" w:hAnsi="Arial" w:cs="Arial"/>
          <w:sz w:val="22"/>
        </w:rPr>
        <w:t>§</w:t>
      </w:r>
    </w:p>
    <w:p w14:paraId="5033E1EF" w14:textId="4B1B00E0" w:rsidR="00D73DE1" w:rsidRPr="00B72BCD" w:rsidRDefault="00D73DE1" w:rsidP="00D73DE1">
      <w:pPr>
        <w:spacing w:after="120"/>
        <w:rPr>
          <w:rFonts w:ascii="Arial" w:hAnsi="Arial" w:cs="Arial"/>
          <w:sz w:val="22"/>
        </w:rPr>
      </w:pPr>
      <w:r w:rsidRPr="00B72BCD">
        <w:rPr>
          <w:rFonts w:ascii="Arial" w:hAnsi="Arial" w:cs="Arial"/>
          <w:sz w:val="22"/>
        </w:rPr>
        <w:t xml:space="preserve">(1) Ez a rendelet a </w:t>
      </w:r>
      <w:r w:rsidR="00631FFF" w:rsidRPr="00B72BCD">
        <w:rPr>
          <w:rFonts w:ascii="Arial" w:hAnsi="Arial" w:cs="Arial"/>
          <w:sz w:val="22"/>
        </w:rPr>
        <w:t>202</w:t>
      </w:r>
      <w:r w:rsidR="003806E6" w:rsidRPr="00B72BCD">
        <w:rPr>
          <w:rFonts w:ascii="Arial" w:hAnsi="Arial" w:cs="Arial"/>
          <w:sz w:val="22"/>
        </w:rPr>
        <w:t>3</w:t>
      </w:r>
      <w:r w:rsidRPr="00B72BCD">
        <w:rPr>
          <w:rFonts w:ascii="Arial" w:hAnsi="Arial" w:cs="Arial"/>
          <w:sz w:val="22"/>
        </w:rPr>
        <w:t xml:space="preserve"> </w:t>
      </w:r>
      <w:r w:rsidR="00631FFF" w:rsidRPr="00B72BCD">
        <w:rPr>
          <w:rFonts w:ascii="Arial" w:hAnsi="Arial" w:cs="Arial"/>
          <w:sz w:val="22"/>
        </w:rPr>
        <w:t>…………….</w:t>
      </w:r>
      <w:r w:rsidRPr="00B72BCD">
        <w:rPr>
          <w:rFonts w:ascii="Arial" w:hAnsi="Arial" w:cs="Arial"/>
          <w:sz w:val="22"/>
        </w:rPr>
        <w:t xml:space="preserve"> lép hatályba.</w:t>
      </w:r>
    </w:p>
    <w:p w14:paraId="2ACA23CD" w14:textId="08020D3D" w:rsidR="00D73DE1" w:rsidRPr="00B72BCD" w:rsidRDefault="00D73DE1" w:rsidP="00D73DE1">
      <w:pPr>
        <w:keepLines/>
        <w:tabs>
          <w:tab w:val="center" w:pos="2410"/>
          <w:tab w:val="center" w:pos="6946"/>
        </w:tabs>
        <w:rPr>
          <w:rFonts w:ascii="Arial" w:hAnsi="Arial" w:cs="Arial"/>
          <w:sz w:val="22"/>
          <w:lang w:val="da-DK"/>
        </w:rPr>
      </w:pPr>
    </w:p>
    <w:p w14:paraId="5A6BAD00" w14:textId="77777777" w:rsidR="0050171F" w:rsidRPr="00B72BCD" w:rsidRDefault="0050171F" w:rsidP="00D73DE1">
      <w:pPr>
        <w:keepLines/>
        <w:tabs>
          <w:tab w:val="center" w:pos="2410"/>
          <w:tab w:val="center" w:pos="6946"/>
        </w:tabs>
        <w:rPr>
          <w:rFonts w:ascii="Arial" w:hAnsi="Arial" w:cs="Arial"/>
          <w:sz w:val="22"/>
          <w:lang w:val="da-DK"/>
        </w:rPr>
      </w:pPr>
    </w:p>
    <w:p w14:paraId="21BEBFA1" w14:textId="2DCA4E0B" w:rsidR="0050171F" w:rsidRPr="00B72BCD" w:rsidRDefault="00D73DE1" w:rsidP="0050171F">
      <w:pPr>
        <w:keepLines/>
        <w:tabs>
          <w:tab w:val="center" w:pos="2410"/>
          <w:tab w:val="center" w:pos="6946"/>
        </w:tabs>
        <w:rPr>
          <w:rFonts w:ascii="Arial" w:hAnsi="Arial" w:cs="Arial"/>
          <w:sz w:val="22"/>
          <w:lang w:val="da-DK"/>
        </w:rPr>
      </w:pPr>
      <w:r w:rsidRPr="00B72BCD">
        <w:rPr>
          <w:rFonts w:ascii="Arial" w:hAnsi="Arial" w:cs="Arial"/>
          <w:sz w:val="22"/>
          <w:lang w:val="da-DK"/>
        </w:rPr>
        <w:tab/>
        <w:t>polgármester</w:t>
      </w:r>
      <w:r w:rsidRPr="00B72BCD">
        <w:rPr>
          <w:rFonts w:ascii="Arial" w:hAnsi="Arial" w:cs="Arial"/>
          <w:sz w:val="22"/>
          <w:lang w:val="da-DK"/>
        </w:rPr>
        <w:tab/>
        <w:t>jegyző</w:t>
      </w:r>
    </w:p>
    <w:p w14:paraId="162E7622" w14:textId="77777777" w:rsidR="0050171F" w:rsidRPr="00B72BCD" w:rsidRDefault="0050171F" w:rsidP="00D73DE1">
      <w:pPr>
        <w:tabs>
          <w:tab w:val="center" w:pos="1800"/>
          <w:tab w:val="center" w:pos="6840"/>
        </w:tabs>
        <w:rPr>
          <w:rFonts w:ascii="Arial" w:hAnsi="Arial" w:cs="Arial"/>
          <w:sz w:val="22"/>
        </w:rPr>
      </w:pPr>
    </w:p>
    <w:p w14:paraId="4DF1389B" w14:textId="4520CB92" w:rsidR="00D73DE1" w:rsidRPr="00B72BCD" w:rsidRDefault="00D73DE1" w:rsidP="00D73DE1">
      <w:pPr>
        <w:tabs>
          <w:tab w:val="center" w:pos="1800"/>
          <w:tab w:val="center" w:pos="6840"/>
        </w:tabs>
        <w:rPr>
          <w:rFonts w:ascii="Arial" w:hAnsi="Arial" w:cs="Arial"/>
          <w:sz w:val="22"/>
        </w:rPr>
      </w:pPr>
      <w:r w:rsidRPr="00B72BCD">
        <w:rPr>
          <w:rFonts w:ascii="Arial" w:hAnsi="Arial" w:cs="Arial"/>
          <w:sz w:val="22"/>
        </w:rPr>
        <w:t xml:space="preserve">A rendelet kihirdetve: </w:t>
      </w:r>
    </w:p>
    <w:p w14:paraId="3A155FA3" w14:textId="77777777" w:rsidR="00D73DE1" w:rsidRPr="00B72BCD" w:rsidRDefault="00D73DE1" w:rsidP="00D73DE1">
      <w:pPr>
        <w:tabs>
          <w:tab w:val="center" w:pos="1800"/>
          <w:tab w:val="center" w:pos="6840"/>
        </w:tabs>
        <w:rPr>
          <w:rFonts w:ascii="Arial" w:hAnsi="Arial" w:cs="Arial"/>
          <w:sz w:val="22"/>
        </w:rPr>
      </w:pPr>
    </w:p>
    <w:p w14:paraId="0DF7BE95" w14:textId="77777777" w:rsidR="0050171F" w:rsidRPr="00B72BCD" w:rsidRDefault="0050171F" w:rsidP="00D73DE1">
      <w:pPr>
        <w:tabs>
          <w:tab w:val="center" w:pos="1800"/>
          <w:tab w:val="center" w:pos="6840"/>
        </w:tabs>
        <w:rPr>
          <w:rFonts w:ascii="Arial" w:hAnsi="Arial" w:cs="Arial"/>
          <w:sz w:val="22"/>
        </w:rPr>
      </w:pPr>
    </w:p>
    <w:p w14:paraId="6102B512" w14:textId="01F96A00" w:rsidR="00D73DE1" w:rsidRPr="00B72BCD" w:rsidRDefault="004C105D" w:rsidP="00D73DE1">
      <w:pPr>
        <w:tabs>
          <w:tab w:val="center" w:pos="1800"/>
          <w:tab w:val="center" w:pos="6840"/>
        </w:tabs>
        <w:rPr>
          <w:rFonts w:ascii="Arial" w:hAnsi="Arial" w:cs="Arial"/>
          <w:sz w:val="22"/>
        </w:rPr>
      </w:pPr>
      <w:r w:rsidRPr="00B72BCD">
        <w:rPr>
          <w:rFonts w:ascii="Arial" w:hAnsi="Arial" w:cs="Arial"/>
          <w:sz w:val="22"/>
        </w:rPr>
        <w:t>Csánig</w:t>
      </w:r>
      <w:r w:rsidR="00D73DE1" w:rsidRPr="00B72BCD">
        <w:rPr>
          <w:rFonts w:ascii="Arial" w:hAnsi="Arial" w:cs="Arial"/>
          <w:sz w:val="22"/>
        </w:rPr>
        <w:t>, 202</w:t>
      </w:r>
      <w:r w:rsidR="0040389B" w:rsidRPr="00B72BCD">
        <w:rPr>
          <w:rFonts w:ascii="Arial" w:hAnsi="Arial" w:cs="Arial"/>
          <w:sz w:val="22"/>
        </w:rPr>
        <w:t>3</w:t>
      </w:r>
      <w:r w:rsidR="00D73DE1" w:rsidRPr="00B72BCD">
        <w:rPr>
          <w:rFonts w:ascii="Arial" w:hAnsi="Arial" w:cs="Arial"/>
          <w:sz w:val="22"/>
        </w:rPr>
        <w:t>. …..</w:t>
      </w:r>
    </w:p>
    <w:p w14:paraId="3FE970F8" w14:textId="77777777" w:rsidR="00D73DE1" w:rsidRPr="00B72BCD" w:rsidRDefault="00D73DE1" w:rsidP="00D73DE1">
      <w:pPr>
        <w:tabs>
          <w:tab w:val="center" w:pos="1800"/>
          <w:tab w:val="center" w:pos="6840"/>
        </w:tabs>
        <w:rPr>
          <w:rFonts w:ascii="Arial" w:hAnsi="Arial" w:cs="Arial"/>
          <w:sz w:val="22"/>
        </w:rPr>
      </w:pPr>
    </w:p>
    <w:p w14:paraId="799FB67A" w14:textId="77777777" w:rsidR="00D73DE1" w:rsidRPr="00B72BCD" w:rsidRDefault="00D73DE1" w:rsidP="00D73DE1">
      <w:pPr>
        <w:tabs>
          <w:tab w:val="center" w:pos="1800"/>
          <w:tab w:val="center" w:pos="6840"/>
        </w:tabs>
        <w:rPr>
          <w:rFonts w:ascii="Arial" w:hAnsi="Arial" w:cs="Arial"/>
          <w:sz w:val="22"/>
        </w:rPr>
      </w:pPr>
    </w:p>
    <w:p w14:paraId="7F286518" w14:textId="778CE7EC" w:rsidR="00D73DE1" w:rsidRPr="00051912" w:rsidRDefault="00D73DE1" w:rsidP="00D73DE1">
      <w:pPr>
        <w:tabs>
          <w:tab w:val="center" w:pos="1134"/>
        </w:tabs>
        <w:rPr>
          <w:rFonts w:ascii="Arial" w:hAnsi="Arial" w:cs="Arial"/>
          <w:sz w:val="22"/>
        </w:rPr>
      </w:pPr>
      <w:r w:rsidRPr="00B72BCD">
        <w:rPr>
          <w:rFonts w:ascii="Arial" w:hAnsi="Arial" w:cs="Arial"/>
          <w:sz w:val="22"/>
        </w:rPr>
        <w:tab/>
      </w:r>
      <w:r w:rsidR="00E0628F" w:rsidRPr="00B72BCD">
        <w:rPr>
          <w:rFonts w:ascii="Arial" w:hAnsi="Arial" w:cs="Arial"/>
          <w:sz w:val="22"/>
        </w:rPr>
        <w:tab/>
      </w:r>
      <w:r w:rsidR="00E0628F" w:rsidRPr="00B72BCD">
        <w:rPr>
          <w:rFonts w:ascii="Arial" w:hAnsi="Arial" w:cs="Arial"/>
          <w:sz w:val="22"/>
        </w:rPr>
        <w:tab/>
      </w:r>
      <w:r w:rsidRPr="00B72BCD">
        <w:rPr>
          <w:rFonts w:ascii="Arial" w:hAnsi="Arial" w:cs="Arial"/>
          <w:sz w:val="22"/>
        </w:rPr>
        <w:t>jegyző</w:t>
      </w:r>
    </w:p>
    <w:p w14:paraId="482E08D6" w14:textId="77777777" w:rsidR="00D73DE1" w:rsidRPr="00733AD2" w:rsidRDefault="00D73DE1" w:rsidP="0050171F">
      <w:pPr>
        <w:rPr>
          <w:color w:val="FF0000"/>
        </w:rPr>
      </w:pPr>
    </w:p>
    <w:p w14:paraId="1BC312A6" w14:textId="77777777" w:rsidR="00B60FAB" w:rsidRPr="00733AD2" w:rsidRDefault="00B60FAB">
      <w:pPr>
        <w:rPr>
          <w:color w:val="FF0000"/>
        </w:rPr>
      </w:pPr>
    </w:p>
    <w:sectPr w:rsidR="00B60FAB" w:rsidRPr="00733A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Bold">
    <w:altName w:val="Times New Roman"/>
    <w:panose1 w:val="00000000000000000000"/>
    <w:charset w:val="00"/>
    <w:family w:val="auto"/>
    <w:notTrueType/>
    <w:pitch w:val="default"/>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Terminal">
    <w:panose1 w:val="00000000000000000000"/>
    <w:charset w:val="FF"/>
    <w:family w:val="swiss"/>
    <w:notTrueType/>
    <w:pitch w:val="fixed"/>
    <w:sig w:usb0="00000003" w:usb1="00000000" w:usb2="00000000" w:usb3="00000000" w:csb0="00000000" w:csb1="00000000"/>
  </w:font>
  <w:font w:name="H-Times-Roman">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441C"/>
    <w:multiLevelType w:val="hybridMultilevel"/>
    <w:tmpl w:val="E1ECB2DE"/>
    <w:lvl w:ilvl="0" w:tplc="498E60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232578E"/>
    <w:multiLevelType w:val="hybridMultilevel"/>
    <w:tmpl w:val="E7C631D2"/>
    <w:lvl w:ilvl="0" w:tplc="040E0017">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0">
    <w:nsid w:val="037259AE"/>
    <w:multiLevelType w:val="hybridMultilevel"/>
    <w:tmpl w:val="F41C69F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pStyle w:val="Felsorols2"/>
      <w:lvlText w:val=""/>
      <w:lvlJc w:val="left"/>
      <w:pPr>
        <w:tabs>
          <w:tab w:val="num" w:pos="1080"/>
        </w:tabs>
        <w:ind w:left="1080" w:hanging="360"/>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DE653C"/>
    <w:multiLevelType w:val="hybridMultilevel"/>
    <w:tmpl w:val="B4688CF6"/>
    <w:lvl w:ilvl="0" w:tplc="A75036B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8B950C7"/>
    <w:multiLevelType w:val="multilevel"/>
    <w:tmpl w:val="25A0D702"/>
    <w:lvl w:ilvl="0">
      <w:start w:val="1"/>
      <w:numFmt w:val="decimal"/>
      <w:lvlText w:val="%1."/>
      <w:lvlJc w:val="left"/>
      <w:pPr>
        <w:ind w:left="360" w:hanging="360"/>
      </w:pPr>
      <w:rPr>
        <w:rFonts w:hint="default"/>
      </w:rPr>
    </w:lvl>
    <w:lvl w:ilvl="1">
      <w:start w:val="1"/>
      <w:numFmt w:val="decimal"/>
      <w:pStyle w:val="cmsor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0B74B7"/>
    <w:multiLevelType w:val="hybridMultilevel"/>
    <w:tmpl w:val="AACCD1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B258C7"/>
    <w:multiLevelType w:val="hybridMultilevel"/>
    <w:tmpl w:val="308A897E"/>
    <w:lvl w:ilvl="0" w:tplc="040E0017">
      <w:start w:val="1"/>
      <w:numFmt w:val="lowerLetter"/>
      <w:lvlText w:val="%1)"/>
      <w:lvlJc w:val="left"/>
      <w:pPr>
        <w:ind w:left="782" w:hanging="360"/>
      </w:pPr>
    </w:lvl>
    <w:lvl w:ilvl="1" w:tplc="040E0019" w:tentative="1">
      <w:start w:val="1"/>
      <w:numFmt w:val="lowerLetter"/>
      <w:lvlText w:val="%2."/>
      <w:lvlJc w:val="left"/>
      <w:pPr>
        <w:ind w:left="1502" w:hanging="360"/>
      </w:pPr>
    </w:lvl>
    <w:lvl w:ilvl="2" w:tplc="040E001B" w:tentative="1">
      <w:start w:val="1"/>
      <w:numFmt w:val="lowerRoman"/>
      <w:lvlText w:val="%3."/>
      <w:lvlJc w:val="right"/>
      <w:pPr>
        <w:ind w:left="2222" w:hanging="180"/>
      </w:pPr>
    </w:lvl>
    <w:lvl w:ilvl="3" w:tplc="040E000F" w:tentative="1">
      <w:start w:val="1"/>
      <w:numFmt w:val="decimal"/>
      <w:lvlText w:val="%4."/>
      <w:lvlJc w:val="left"/>
      <w:pPr>
        <w:ind w:left="2942" w:hanging="360"/>
      </w:pPr>
    </w:lvl>
    <w:lvl w:ilvl="4" w:tplc="040E0019" w:tentative="1">
      <w:start w:val="1"/>
      <w:numFmt w:val="lowerLetter"/>
      <w:lvlText w:val="%5."/>
      <w:lvlJc w:val="left"/>
      <w:pPr>
        <w:ind w:left="3662" w:hanging="360"/>
      </w:pPr>
    </w:lvl>
    <w:lvl w:ilvl="5" w:tplc="040E001B" w:tentative="1">
      <w:start w:val="1"/>
      <w:numFmt w:val="lowerRoman"/>
      <w:lvlText w:val="%6."/>
      <w:lvlJc w:val="right"/>
      <w:pPr>
        <w:ind w:left="4382" w:hanging="180"/>
      </w:pPr>
    </w:lvl>
    <w:lvl w:ilvl="6" w:tplc="040E000F" w:tentative="1">
      <w:start w:val="1"/>
      <w:numFmt w:val="decimal"/>
      <w:lvlText w:val="%7."/>
      <w:lvlJc w:val="left"/>
      <w:pPr>
        <w:ind w:left="5102" w:hanging="360"/>
      </w:pPr>
    </w:lvl>
    <w:lvl w:ilvl="7" w:tplc="040E0019" w:tentative="1">
      <w:start w:val="1"/>
      <w:numFmt w:val="lowerLetter"/>
      <w:lvlText w:val="%8."/>
      <w:lvlJc w:val="left"/>
      <w:pPr>
        <w:ind w:left="5822" w:hanging="360"/>
      </w:pPr>
    </w:lvl>
    <w:lvl w:ilvl="8" w:tplc="040E001B" w:tentative="1">
      <w:start w:val="1"/>
      <w:numFmt w:val="lowerRoman"/>
      <w:lvlText w:val="%9."/>
      <w:lvlJc w:val="right"/>
      <w:pPr>
        <w:ind w:left="6542" w:hanging="180"/>
      </w:pPr>
    </w:lvl>
  </w:abstractNum>
  <w:abstractNum w:abstractNumId="7" w15:restartNumberingAfterBreak="0">
    <w:nsid w:val="0C3A2D5B"/>
    <w:multiLevelType w:val="hybridMultilevel"/>
    <w:tmpl w:val="85360426"/>
    <w:lvl w:ilvl="0" w:tplc="B492B30E">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0F9C01DC"/>
    <w:multiLevelType w:val="hybridMultilevel"/>
    <w:tmpl w:val="1BB09E06"/>
    <w:lvl w:ilvl="0" w:tplc="1CCC2A3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26E47A1"/>
    <w:multiLevelType w:val="hybridMultilevel"/>
    <w:tmpl w:val="2BE201FE"/>
    <w:lvl w:ilvl="0" w:tplc="4B36C54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6E3401D"/>
    <w:multiLevelType w:val="hybridMultilevel"/>
    <w:tmpl w:val="18AA9F1E"/>
    <w:lvl w:ilvl="0" w:tplc="1CCC2A32">
      <w:start w:val="1"/>
      <w:numFmt w:val="decimal"/>
      <w:lvlText w:val="(%1)"/>
      <w:lvlJc w:val="left"/>
      <w:pPr>
        <w:ind w:left="705" w:hanging="568"/>
      </w:pPr>
      <w:rPr>
        <w:rFonts w:hint="default"/>
        <w:b w:val="0"/>
        <w:bCs w:val="0"/>
        <w:i w:val="0"/>
        <w:iCs w:val="0"/>
        <w:w w:val="99"/>
        <w:sz w:val="22"/>
        <w:szCs w:val="22"/>
        <w:lang w:val="hu-HU" w:eastAsia="en-US" w:bidi="ar-SA"/>
      </w:rPr>
    </w:lvl>
    <w:lvl w:ilvl="1" w:tplc="FFFFFFFF">
      <w:numFmt w:val="bullet"/>
      <w:lvlText w:val="•"/>
      <w:lvlJc w:val="left"/>
      <w:pPr>
        <w:ind w:left="1590" w:hanging="568"/>
      </w:pPr>
      <w:rPr>
        <w:rFonts w:hint="default"/>
        <w:lang w:val="hu-HU" w:eastAsia="en-US" w:bidi="ar-SA"/>
      </w:rPr>
    </w:lvl>
    <w:lvl w:ilvl="2" w:tplc="FFFFFFFF">
      <w:numFmt w:val="bullet"/>
      <w:lvlText w:val="•"/>
      <w:lvlJc w:val="left"/>
      <w:pPr>
        <w:ind w:left="2481" w:hanging="568"/>
      </w:pPr>
      <w:rPr>
        <w:rFonts w:hint="default"/>
        <w:lang w:val="hu-HU" w:eastAsia="en-US" w:bidi="ar-SA"/>
      </w:rPr>
    </w:lvl>
    <w:lvl w:ilvl="3" w:tplc="FFFFFFFF">
      <w:numFmt w:val="bullet"/>
      <w:lvlText w:val="•"/>
      <w:lvlJc w:val="left"/>
      <w:pPr>
        <w:ind w:left="3371" w:hanging="568"/>
      </w:pPr>
      <w:rPr>
        <w:rFonts w:hint="default"/>
        <w:lang w:val="hu-HU" w:eastAsia="en-US" w:bidi="ar-SA"/>
      </w:rPr>
    </w:lvl>
    <w:lvl w:ilvl="4" w:tplc="FFFFFFFF">
      <w:numFmt w:val="bullet"/>
      <w:lvlText w:val="•"/>
      <w:lvlJc w:val="left"/>
      <w:pPr>
        <w:ind w:left="4262" w:hanging="568"/>
      </w:pPr>
      <w:rPr>
        <w:rFonts w:hint="default"/>
        <w:lang w:val="hu-HU" w:eastAsia="en-US" w:bidi="ar-SA"/>
      </w:rPr>
    </w:lvl>
    <w:lvl w:ilvl="5" w:tplc="FFFFFFFF">
      <w:numFmt w:val="bullet"/>
      <w:lvlText w:val="•"/>
      <w:lvlJc w:val="left"/>
      <w:pPr>
        <w:ind w:left="5153" w:hanging="568"/>
      </w:pPr>
      <w:rPr>
        <w:rFonts w:hint="default"/>
        <w:lang w:val="hu-HU" w:eastAsia="en-US" w:bidi="ar-SA"/>
      </w:rPr>
    </w:lvl>
    <w:lvl w:ilvl="6" w:tplc="FFFFFFFF">
      <w:numFmt w:val="bullet"/>
      <w:lvlText w:val="•"/>
      <w:lvlJc w:val="left"/>
      <w:pPr>
        <w:ind w:left="6043" w:hanging="568"/>
      </w:pPr>
      <w:rPr>
        <w:rFonts w:hint="default"/>
        <w:lang w:val="hu-HU" w:eastAsia="en-US" w:bidi="ar-SA"/>
      </w:rPr>
    </w:lvl>
    <w:lvl w:ilvl="7" w:tplc="FFFFFFFF">
      <w:numFmt w:val="bullet"/>
      <w:lvlText w:val="•"/>
      <w:lvlJc w:val="left"/>
      <w:pPr>
        <w:ind w:left="6934" w:hanging="568"/>
      </w:pPr>
      <w:rPr>
        <w:rFonts w:hint="default"/>
        <w:lang w:val="hu-HU" w:eastAsia="en-US" w:bidi="ar-SA"/>
      </w:rPr>
    </w:lvl>
    <w:lvl w:ilvl="8" w:tplc="FFFFFFFF">
      <w:numFmt w:val="bullet"/>
      <w:lvlText w:val="•"/>
      <w:lvlJc w:val="left"/>
      <w:pPr>
        <w:ind w:left="7825" w:hanging="568"/>
      </w:pPr>
      <w:rPr>
        <w:rFonts w:hint="default"/>
        <w:lang w:val="hu-HU" w:eastAsia="en-US" w:bidi="ar-SA"/>
      </w:rPr>
    </w:lvl>
  </w:abstractNum>
  <w:abstractNum w:abstractNumId="11" w15:restartNumberingAfterBreak="0">
    <w:nsid w:val="1A6545A5"/>
    <w:multiLevelType w:val="singleLevel"/>
    <w:tmpl w:val="5BCE67FC"/>
    <w:lvl w:ilvl="0">
      <w:start w:val="1"/>
      <w:numFmt w:val="decimal"/>
      <w:pStyle w:val="bekezdesek"/>
      <w:lvlText w:val="(%1)"/>
      <w:lvlJc w:val="left"/>
      <w:pPr>
        <w:tabs>
          <w:tab w:val="num" w:pos="709"/>
        </w:tabs>
        <w:ind w:left="709" w:hanging="567"/>
      </w:pPr>
      <w:rPr>
        <w:rFonts w:hint="default"/>
        <w:b w:val="0"/>
        <w:i w:val="0"/>
      </w:rPr>
    </w:lvl>
  </w:abstractNum>
  <w:abstractNum w:abstractNumId="12" w15:restartNumberingAfterBreak="0">
    <w:nsid w:val="1BA1349B"/>
    <w:multiLevelType w:val="hybridMultilevel"/>
    <w:tmpl w:val="64EAD9FE"/>
    <w:lvl w:ilvl="0" w:tplc="1CCC2A32">
      <w:start w:val="1"/>
      <w:numFmt w:val="decimal"/>
      <w:lvlText w:val="(%1)"/>
      <w:lvlJc w:val="left"/>
      <w:pPr>
        <w:ind w:left="704" w:hanging="568"/>
      </w:pPr>
      <w:rPr>
        <w:rFonts w:hint="default"/>
        <w:b w:val="0"/>
        <w:bCs w:val="0"/>
        <w:i w:val="0"/>
        <w:iCs w:val="0"/>
        <w:w w:val="99"/>
        <w:sz w:val="22"/>
        <w:szCs w:val="22"/>
        <w:lang w:val="hu-HU" w:eastAsia="en-US" w:bidi="ar-SA"/>
      </w:rPr>
    </w:lvl>
    <w:lvl w:ilvl="1" w:tplc="FFFFFFFF">
      <w:start w:val="1"/>
      <w:numFmt w:val="lowerLetter"/>
      <w:lvlText w:val="%2)"/>
      <w:lvlJc w:val="left"/>
      <w:pPr>
        <w:ind w:left="1270" w:hanging="568"/>
      </w:pPr>
      <w:rPr>
        <w:rFonts w:ascii="Calibri" w:eastAsia="Calibri" w:hAnsi="Calibri" w:cs="Calibri" w:hint="default"/>
        <w:b w:val="0"/>
        <w:bCs w:val="0"/>
        <w:i w:val="0"/>
        <w:iCs w:val="0"/>
        <w:w w:val="99"/>
        <w:sz w:val="22"/>
        <w:szCs w:val="22"/>
        <w:lang w:val="hu-HU" w:eastAsia="en-US" w:bidi="ar-SA"/>
      </w:rPr>
    </w:lvl>
    <w:lvl w:ilvl="2" w:tplc="FFFFFFFF">
      <w:numFmt w:val="bullet"/>
      <w:lvlText w:val="•"/>
      <w:lvlJc w:val="left"/>
      <w:pPr>
        <w:ind w:left="2205" w:hanging="568"/>
      </w:pPr>
      <w:rPr>
        <w:rFonts w:hint="default"/>
        <w:lang w:val="hu-HU" w:eastAsia="en-US" w:bidi="ar-SA"/>
      </w:rPr>
    </w:lvl>
    <w:lvl w:ilvl="3" w:tplc="FFFFFFFF">
      <w:numFmt w:val="bullet"/>
      <w:lvlText w:val="•"/>
      <w:lvlJc w:val="left"/>
      <w:pPr>
        <w:ind w:left="3130" w:hanging="568"/>
      </w:pPr>
      <w:rPr>
        <w:rFonts w:hint="default"/>
        <w:lang w:val="hu-HU" w:eastAsia="en-US" w:bidi="ar-SA"/>
      </w:rPr>
    </w:lvl>
    <w:lvl w:ilvl="4" w:tplc="FFFFFFFF">
      <w:numFmt w:val="bullet"/>
      <w:lvlText w:val="•"/>
      <w:lvlJc w:val="left"/>
      <w:pPr>
        <w:ind w:left="4055" w:hanging="568"/>
      </w:pPr>
      <w:rPr>
        <w:rFonts w:hint="default"/>
        <w:lang w:val="hu-HU" w:eastAsia="en-US" w:bidi="ar-SA"/>
      </w:rPr>
    </w:lvl>
    <w:lvl w:ilvl="5" w:tplc="FFFFFFFF">
      <w:numFmt w:val="bullet"/>
      <w:lvlText w:val="•"/>
      <w:lvlJc w:val="left"/>
      <w:pPr>
        <w:ind w:left="4980" w:hanging="568"/>
      </w:pPr>
      <w:rPr>
        <w:rFonts w:hint="default"/>
        <w:lang w:val="hu-HU" w:eastAsia="en-US" w:bidi="ar-SA"/>
      </w:rPr>
    </w:lvl>
    <w:lvl w:ilvl="6" w:tplc="FFFFFFFF">
      <w:numFmt w:val="bullet"/>
      <w:lvlText w:val="•"/>
      <w:lvlJc w:val="left"/>
      <w:pPr>
        <w:ind w:left="5905" w:hanging="568"/>
      </w:pPr>
      <w:rPr>
        <w:rFonts w:hint="default"/>
        <w:lang w:val="hu-HU" w:eastAsia="en-US" w:bidi="ar-SA"/>
      </w:rPr>
    </w:lvl>
    <w:lvl w:ilvl="7" w:tplc="FFFFFFFF">
      <w:numFmt w:val="bullet"/>
      <w:lvlText w:val="•"/>
      <w:lvlJc w:val="left"/>
      <w:pPr>
        <w:ind w:left="6830" w:hanging="568"/>
      </w:pPr>
      <w:rPr>
        <w:rFonts w:hint="default"/>
        <w:lang w:val="hu-HU" w:eastAsia="en-US" w:bidi="ar-SA"/>
      </w:rPr>
    </w:lvl>
    <w:lvl w:ilvl="8" w:tplc="FFFFFFFF">
      <w:numFmt w:val="bullet"/>
      <w:lvlText w:val="•"/>
      <w:lvlJc w:val="left"/>
      <w:pPr>
        <w:ind w:left="7756" w:hanging="568"/>
      </w:pPr>
      <w:rPr>
        <w:rFonts w:hint="default"/>
        <w:lang w:val="hu-HU" w:eastAsia="en-US" w:bidi="ar-SA"/>
      </w:rPr>
    </w:lvl>
  </w:abstractNum>
  <w:abstractNum w:abstractNumId="13" w15:restartNumberingAfterBreak="0">
    <w:nsid w:val="1CDF3E19"/>
    <w:multiLevelType w:val="hybridMultilevel"/>
    <w:tmpl w:val="00447A7C"/>
    <w:lvl w:ilvl="0" w:tplc="040E0017">
      <w:start w:val="1"/>
      <w:numFmt w:val="lowerLetter"/>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4" w15:restartNumberingAfterBreak="0">
    <w:nsid w:val="25A90BD0"/>
    <w:multiLevelType w:val="hybridMultilevel"/>
    <w:tmpl w:val="2F7E7B3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384C9D"/>
    <w:multiLevelType w:val="hybridMultilevel"/>
    <w:tmpl w:val="05D4ED52"/>
    <w:lvl w:ilvl="0" w:tplc="852A237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9362E17"/>
    <w:multiLevelType w:val="hybridMultilevel"/>
    <w:tmpl w:val="457E7D54"/>
    <w:lvl w:ilvl="0" w:tplc="244A73B4">
      <w:start w:val="1"/>
      <w:numFmt w:val="decimal"/>
      <w:lvlText w:val="(%1)"/>
      <w:lvlJc w:val="left"/>
      <w:pPr>
        <w:ind w:left="735" w:hanging="37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9847129"/>
    <w:multiLevelType w:val="hybridMultilevel"/>
    <w:tmpl w:val="D5E2CB10"/>
    <w:lvl w:ilvl="0" w:tplc="C42662AC">
      <w:start w:val="3"/>
      <w:numFmt w:val="decimal"/>
      <w:lvlText w:val="%1."/>
      <w:lvlJc w:val="left"/>
      <w:pPr>
        <w:ind w:left="5624"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B8260D9"/>
    <w:multiLevelType w:val="hybridMultilevel"/>
    <w:tmpl w:val="4D32ED8C"/>
    <w:lvl w:ilvl="0" w:tplc="97FE546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C3B0E2B"/>
    <w:multiLevelType w:val="hybridMultilevel"/>
    <w:tmpl w:val="E92AA4B2"/>
    <w:lvl w:ilvl="0" w:tplc="AA8E95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E3F5C68"/>
    <w:multiLevelType w:val="multilevel"/>
    <w:tmpl w:val="BCC45C9C"/>
    <w:lvl w:ilvl="0">
      <w:start w:val="1"/>
      <w:numFmt w:val="decimal"/>
      <w:pStyle w:val="Cmsor1"/>
      <w:lvlText w:val="%1"/>
      <w:lvlJc w:val="left"/>
      <w:pPr>
        <w:tabs>
          <w:tab w:val="num" w:pos="432"/>
        </w:tabs>
        <w:ind w:left="432" w:hanging="432"/>
      </w:pPr>
      <w:rPr>
        <w:b/>
      </w:rPr>
    </w:lvl>
    <w:lvl w:ilvl="1">
      <w:start w:val="1"/>
      <w:numFmt w:val="decimal"/>
      <w:pStyle w:val="Cmsor20"/>
      <w:lvlText w:val="%1.%2"/>
      <w:lvlJc w:val="left"/>
      <w:pPr>
        <w:tabs>
          <w:tab w:val="num" w:pos="576"/>
        </w:tabs>
        <w:ind w:left="576" w:hanging="576"/>
      </w:pPr>
    </w:lvl>
    <w:lvl w:ilvl="2">
      <w:start w:val="1"/>
      <w:numFmt w:val="decimal"/>
      <w:pStyle w:val="Cmsor3"/>
      <w:lvlText w:val="%1.%2.%3"/>
      <w:lvlJc w:val="left"/>
      <w:pPr>
        <w:tabs>
          <w:tab w:val="num" w:pos="720"/>
        </w:tabs>
        <w:ind w:left="720" w:hanging="720"/>
      </w:pPr>
      <w:rPr>
        <w:rFonts w:ascii="Arial" w:hAnsi="Arial" w:cs="Times New Roman"/>
        <w:b w:val="0"/>
        <w:bCs w:val="0"/>
        <w:i w:val="0"/>
        <w:iCs w:val="0"/>
        <w:caps w:val="0"/>
        <w:smallCaps w:val="0"/>
        <w:strike w:val="0"/>
        <w:dstrike w:val="0"/>
        <w:noProof w:val="0"/>
        <w:vanish w:val="0"/>
        <w:color w:val="auto"/>
        <w:spacing w:val="0"/>
        <w:w w:val="100"/>
        <w:kern w:val="0"/>
        <w:position w:val="0"/>
        <w:sz w:val="22"/>
        <w:u w:val="none"/>
        <w:effect w:val="none"/>
        <w:bdr w:val="none" w:sz="0" w:space="0" w:color="auto"/>
        <w:shd w:val="clear" w:color="auto" w:fill="auto"/>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Cmsor4"/>
      <w:lvlText w:val="%1.%2.%3.%4"/>
      <w:lvlJc w:val="left"/>
      <w:pPr>
        <w:tabs>
          <w:tab w:val="num" w:pos="864"/>
        </w:tabs>
        <w:ind w:left="864" w:hanging="864"/>
      </w:pPr>
    </w:lvl>
    <w:lvl w:ilvl="4">
      <w:start w:val="1"/>
      <w:numFmt w:val="decimal"/>
      <w:pStyle w:val="Cmsor5"/>
      <w:lvlText w:val="%1.%2.%3.%4.%5"/>
      <w:lvlJc w:val="left"/>
      <w:pPr>
        <w:tabs>
          <w:tab w:val="num" w:pos="1008"/>
        </w:tabs>
        <w:ind w:left="1008" w:hanging="1008"/>
      </w:pPr>
    </w:lvl>
    <w:lvl w:ilvl="5">
      <w:start w:val="1"/>
      <w:numFmt w:val="decimal"/>
      <w:pStyle w:val="Cmsor6"/>
      <w:lvlText w:val="%1.%2.%3.%4.%5.%6"/>
      <w:lvlJc w:val="left"/>
      <w:pPr>
        <w:tabs>
          <w:tab w:val="num" w:pos="1152"/>
        </w:tabs>
        <w:ind w:left="1152" w:hanging="1152"/>
      </w:pPr>
    </w:lvl>
    <w:lvl w:ilvl="6">
      <w:start w:val="1"/>
      <w:numFmt w:val="decimal"/>
      <w:pStyle w:val="Cmsor7"/>
      <w:lvlText w:val="%1.%2.%3.%4.%5.%6.%7"/>
      <w:lvlJc w:val="left"/>
      <w:pPr>
        <w:tabs>
          <w:tab w:val="num" w:pos="1296"/>
        </w:tabs>
        <w:ind w:left="1296" w:hanging="1296"/>
      </w:pPr>
    </w:lvl>
    <w:lvl w:ilvl="7">
      <w:start w:val="1"/>
      <w:numFmt w:val="decimal"/>
      <w:pStyle w:val="Cmsor8"/>
      <w:lvlText w:val="%1.%2.%3.%4.%5.%6.%7.%8"/>
      <w:lvlJc w:val="left"/>
      <w:pPr>
        <w:tabs>
          <w:tab w:val="num" w:pos="1440"/>
        </w:tabs>
        <w:ind w:left="1440" w:hanging="1440"/>
      </w:pPr>
    </w:lvl>
    <w:lvl w:ilvl="8">
      <w:start w:val="1"/>
      <w:numFmt w:val="decimal"/>
      <w:pStyle w:val="Cmsor9"/>
      <w:lvlText w:val="%1.%2.%3.%4.%5.%6.%7.%8.%9"/>
      <w:lvlJc w:val="left"/>
      <w:pPr>
        <w:tabs>
          <w:tab w:val="num" w:pos="1584"/>
        </w:tabs>
        <w:ind w:left="1584" w:hanging="1584"/>
      </w:pPr>
    </w:lvl>
  </w:abstractNum>
  <w:abstractNum w:abstractNumId="21" w15:restartNumberingAfterBreak="0">
    <w:nsid w:val="2EAB07CF"/>
    <w:multiLevelType w:val="hybridMultilevel"/>
    <w:tmpl w:val="DD769892"/>
    <w:lvl w:ilvl="0" w:tplc="2ECE1FC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2EEA03DC"/>
    <w:multiLevelType w:val="hybridMultilevel"/>
    <w:tmpl w:val="77C0A1DC"/>
    <w:lvl w:ilvl="0" w:tplc="1CCC2A3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309A34F4"/>
    <w:multiLevelType w:val="hybridMultilevel"/>
    <w:tmpl w:val="C25CE9E6"/>
    <w:lvl w:ilvl="0" w:tplc="040E0017">
      <w:start w:val="27"/>
      <w:numFmt w:val="lowerLetter"/>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4" w15:restartNumberingAfterBreak="0">
    <w:nsid w:val="313A4333"/>
    <w:multiLevelType w:val="hybridMultilevel"/>
    <w:tmpl w:val="44827F12"/>
    <w:lvl w:ilvl="0" w:tplc="61849CA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3051383"/>
    <w:multiLevelType w:val="hybridMultilevel"/>
    <w:tmpl w:val="B0E4C820"/>
    <w:lvl w:ilvl="0" w:tplc="FBC07A94">
      <w:start w:val="1"/>
      <w:numFmt w:val="decimal"/>
      <w:lvlText w:val="(%1)"/>
      <w:lvlJc w:val="left"/>
      <w:pPr>
        <w:ind w:left="284" w:hanging="360"/>
      </w:pPr>
      <w:rPr>
        <w:rFonts w:hint="default"/>
      </w:rPr>
    </w:lvl>
    <w:lvl w:ilvl="1" w:tplc="040E0019" w:tentative="1">
      <w:start w:val="1"/>
      <w:numFmt w:val="lowerLetter"/>
      <w:lvlText w:val="%2."/>
      <w:lvlJc w:val="left"/>
      <w:pPr>
        <w:ind w:left="1004" w:hanging="360"/>
      </w:pPr>
    </w:lvl>
    <w:lvl w:ilvl="2" w:tplc="040E001B" w:tentative="1">
      <w:start w:val="1"/>
      <w:numFmt w:val="lowerRoman"/>
      <w:lvlText w:val="%3."/>
      <w:lvlJc w:val="right"/>
      <w:pPr>
        <w:ind w:left="1724" w:hanging="180"/>
      </w:pPr>
    </w:lvl>
    <w:lvl w:ilvl="3" w:tplc="040E000F" w:tentative="1">
      <w:start w:val="1"/>
      <w:numFmt w:val="decimal"/>
      <w:lvlText w:val="%4."/>
      <w:lvlJc w:val="left"/>
      <w:pPr>
        <w:ind w:left="2444" w:hanging="360"/>
      </w:pPr>
    </w:lvl>
    <w:lvl w:ilvl="4" w:tplc="040E0019" w:tentative="1">
      <w:start w:val="1"/>
      <w:numFmt w:val="lowerLetter"/>
      <w:lvlText w:val="%5."/>
      <w:lvlJc w:val="left"/>
      <w:pPr>
        <w:ind w:left="3164" w:hanging="360"/>
      </w:pPr>
    </w:lvl>
    <w:lvl w:ilvl="5" w:tplc="040E001B" w:tentative="1">
      <w:start w:val="1"/>
      <w:numFmt w:val="lowerRoman"/>
      <w:lvlText w:val="%6."/>
      <w:lvlJc w:val="right"/>
      <w:pPr>
        <w:ind w:left="3884" w:hanging="180"/>
      </w:pPr>
    </w:lvl>
    <w:lvl w:ilvl="6" w:tplc="040E000F" w:tentative="1">
      <w:start w:val="1"/>
      <w:numFmt w:val="decimal"/>
      <w:lvlText w:val="%7."/>
      <w:lvlJc w:val="left"/>
      <w:pPr>
        <w:ind w:left="4604" w:hanging="360"/>
      </w:pPr>
    </w:lvl>
    <w:lvl w:ilvl="7" w:tplc="040E0019" w:tentative="1">
      <w:start w:val="1"/>
      <w:numFmt w:val="lowerLetter"/>
      <w:lvlText w:val="%8."/>
      <w:lvlJc w:val="left"/>
      <w:pPr>
        <w:ind w:left="5324" w:hanging="360"/>
      </w:pPr>
    </w:lvl>
    <w:lvl w:ilvl="8" w:tplc="040E001B" w:tentative="1">
      <w:start w:val="1"/>
      <w:numFmt w:val="lowerRoman"/>
      <w:lvlText w:val="%9."/>
      <w:lvlJc w:val="right"/>
      <w:pPr>
        <w:ind w:left="6044" w:hanging="180"/>
      </w:pPr>
    </w:lvl>
  </w:abstractNum>
  <w:abstractNum w:abstractNumId="26" w15:restartNumberingAfterBreak="0">
    <w:nsid w:val="345E4B13"/>
    <w:multiLevelType w:val="hybridMultilevel"/>
    <w:tmpl w:val="CD76BC64"/>
    <w:lvl w:ilvl="0" w:tplc="040E0017">
      <w:start w:val="1"/>
      <w:numFmt w:val="lowerLetter"/>
      <w:lvlText w:val="%1)"/>
      <w:lvlJc w:val="left"/>
      <w:pPr>
        <w:ind w:left="1455" w:hanging="360"/>
      </w:pPr>
    </w:lvl>
    <w:lvl w:ilvl="1" w:tplc="040E0019" w:tentative="1">
      <w:start w:val="1"/>
      <w:numFmt w:val="lowerLetter"/>
      <w:lvlText w:val="%2."/>
      <w:lvlJc w:val="left"/>
      <w:pPr>
        <w:ind w:left="2175" w:hanging="360"/>
      </w:pPr>
    </w:lvl>
    <w:lvl w:ilvl="2" w:tplc="040E001B" w:tentative="1">
      <w:start w:val="1"/>
      <w:numFmt w:val="lowerRoman"/>
      <w:lvlText w:val="%3."/>
      <w:lvlJc w:val="right"/>
      <w:pPr>
        <w:ind w:left="2895" w:hanging="180"/>
      </w:pPr>
    </w:lvl>
    <w:lvl w:ilvl="3" w:tplc="040E000F" w:tentative="1">
      <w:start w:val="1"/>
      <w:numFmt w:val="decimal"/>
      <w:lvlText w:val="%4."/>
      <w:lvlJc w:val="left"/>
      <w:pPr>
        <w:ind w:left="3615" w:hanging="360"/>
      </w:pPr>
    </w:lvl>
    <w:lvl w:ilvl="4" w:tplc="040E0019" w:tentative="1">
      <w:start w:val="1"/>
      <w:numFmt w:val="lowerLetter"/>
      <w:lvlText w:val="%5."/>
      <w:lvlJc w:val="left"/>
      <w:pPr>
        <w:ind w:left="4335" w:hanging="360"/>
      </w:pPr>
    </w:lvl>
    <w:lvl w:ilvl="5" w:tplc="040E001B" w:tentative="1">
      <w:start w:val="1"/>
      <w:numFmt w:val="lowerRoman"/>
      <w:lvlText w:val="%6."/>
      <w:lvlJc w:val="right"/>
      <w:pPr>
        <w:ind w:left="5055" w:hanging="180"/>
      </w:pPr>
    </w:lvl>
    <w:lvl w:ilvl="6" w:tplc="040E000F" w:tentative="1">
      <w:start w:val="1"/>
      <w:numFmt w:val="decimal"/>
      <w:lvlText w:val="%7."/>
      <w:lvlJc w:val="left"/>
      <w:pPr>
        <w:ind w:left="5775" w:hanging="360"/>
      </w:pPr>
    </w:lvl>
    <w:lvl w:ilvl="7" w:tplc="040E0019" w:tentative="1">
      <w:start w:val="1"/>
      <w:numFmt w:val="lowerLetter"/>
      <w:lvlText w:val="%8."/>
      <w:lvlJc w:val="left"/>
      <w:pPr>
        <w:ind w:left="6495" w:hanging="360"/>
      </w:pPr>
    </w:lvl>
    <w:lvl w:ilvl="8" w:tplc="040E001B" w:tentative="1">
      <w:start w:val="1"/>
      <w:numFmt w:val="lowerRoman"/>
      <w:lvlText w:val="%9."/>
      <w:lvlJc w:val="right"/>
      <w:pPr>
        <w:ind w:left="7215" w:hanging="180"/>
      </w:pPr>
    </w:lvl>
  </w:abstractNum>
  <w:abstractNum w:abstractNumId="27" w15:restartNumberingAfterBreak="0">
    <w:nsid w:val="38C40047"/>
    <w:multiLevelType w:val="hybridMultilevel"/>
    <w:tmpl w:val="5F92F114"/>
    <w:lvl w:ilvl="0" w:tplc="FFFFFFFF">
      <w:start w:val="1"/>
      <w:numFmt w:val="decimal"/>
      <w:lvlText w:val="(%1)"/>
      <w:lvlJc w:val="left"/>
      <w:pPr>
        <w:ind w:left="720" w:hanging="360"/>
      </w:pPr>
      <w:rPr>
        <w:rFonts w:hint="default"/>
      </w:rPr>
    </w:lvl>
    <w:lvl w:ilvl="1" w:tplc="040E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9BB0114"/>
    <w:multiLevelType w:val="hybridMultilevel"/>
    <w:tmpl w:val="377E4628"/>
    <w:lvl w:ilvl="0" w:tplc="5EDC870A">
      <w:start w:val="1"/>
      <w:numFmt w:val="lowerLetter"/>
      <w:lvlText w:val="%1)"/>
      <w:lvlJc w:val="left"/>
      <w:pPr>
        <w:ind w:left="1424" w:hanging="360"/>
      </w:pPr>
      <w:rPr>
        <w:rFonts w:ascii="Times New Roman" w:eastAsia="Times New Roman" w:hAnsi="Times New Roman" w:cs="Times New Roman" w:hint="default"/>
        <w:b w:val="0"/>
        <w:bCs w:val="0"/>
        <w:i w:val="0"/>
        <w:iCs w:val="0"/>
        <w:w w:val="100"/>
        <w:sz w:val="24"/>
        <w:szCs w:val="24"/>
      </w:rPr>
    </w:lvl>
    <w:lvl w:ilvl="1" w:tplc="040E0019">
      <w:start w:val="1"/>
      <w:numFmt w:val="lowerLetter"/>
      <w:lvlText w:val="%2."/>
      <w:lvlJc w:val="left"/>
      <w:pPr>
        <w:ind w:left="2144" w:hanging="360"/>
      </w:pPr>
    </w:lvl>
    <w:lvl w:ilvl="2" w:tplc="040E001B" w:tentative="1">
      <w:start w:val="1"/>
      <w:numFmt w:val="lowerRoman"/>
      <w:lvlText w:val="%3."/>
      <w:lvlJc w:val="right"/>
      <w:pPr>
        <w:ind w:left="2864" w:hanging="180"/>
      </w:pPr>
    </w:lvl>
    <w:lvl w:ilvl="3" w:tplc="040E000F" w:tentative="1">
      <w:start w:val="1"/>
      <w:numFmt w:val="decimal"/>
      <w:lvlText w:val="%4."/>
      <w:lvlJc w:val="left"/>
      <w:pPr>
        <w:ind w:left="3584" w:hanging="360"/>
      </w:pPr>
    </w:lvl>
    <w:lvl w:ilvl="4" w:tplc="040E0019" w:tentative="1">
      <w:start w:val="1"/>
      <w:numFmt w:val="lowerLetter"/>
      <w:lvlText w:val="%5."/>
      <w:lvlJc w:val="left"/>
      <w:pPr>
        <w:ind w:left="4304" w:hanging="360"/>
      </w:pPr>
    </w:lvl>
    <w:lvl w:ilvl="5" w:tplc="040E001B" w:tentative="1">
      <w:start w:val="1"/>
      <w:numFmt w:val="lowerRoman"/>
      <w:lvlText w:val="%6."/>
      <w:lvlJc w:val="right"/>
      <w:pPr>
        <w:ind w:left="5024" w:hanging="180"/>
      </w:pPr>
    </w:lvl>
    <w:lvl w:ilvl="6" w:tplc="040E000F" w:tentative="1">
      <w:start w:val="1"/>
      <w:numFmt w:val="decimal"/>
      <w:lvlText w:val="%7."/>
      <w:lvlJc w:val="left"/>
      <w:pPr>
        <w:ind w:left="5744" w:hanging="360"/>
      </w:pPr>
    </w:lvl>
    <w:lvl w:ilvl="7" w:tplc="040E0019" w:tentative="1">
      <w:start w:val="1"/>
      <w:numFmt w:val="lowerLetter"/>
      <w:lvlText w:val="%8."/>
      <w:lvlJc w:val="left"/>
      <w:pPr>
        <w:ind w:left="6464" w:hanging="360"/>
      </w:pPr>
    </w:lvl>
    <w:lvl w:ilvl="8" w:tplc="040E001B" w:tentative="1">
      <w:start w:val="1"/>
      <w:numFmt w:val="lowerRoman"/>
      <w:lvlText w:val="%9."/>
      <w:lvlJc w:val="right"/>
      <w:pPr>
        <w:ind w:left="7184" w:hanging="180"/>
      </w:pPr>
    </w:lvl>
  </w:abstractNum>
  <w:abstractNum w:abstractNumId="29" w15:restartNumberingAfterBreak="0">
    <w:nsid w:val="3C606DB1"/>
    <w:multiLevelType w:val="hybridMultilevel"/>
    <w:tmpl w:val="FE047086"/>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30" w15:restartNumberingAfterBreak="0">
    <w:nsid w:val="3CEC6D56"/>
    <w:multiLevelType w:val="hybridMultilevel"/>
    <w:tmpl w:val="9160A2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3F294DDC"/>
    <w:multiLevelType w:val="hybridMultilevel"/>
    <w:tmpl w:val="3BA20A68"/>
    <w:lvl w:ilvl="0" w:tplc="854C24E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07D4B81"/>
    <w:multiLevelType w:val="hybridMultilevel"/>
    <w:tmpl w:val="B398659A"/>
    <w:lvl w:ilvl="0" w:tplc="FFFFFFFF">
      <w:start w:val="1"/>
      <w:numFmt w:val="decimal"/>
      <w:lvlText w:val="(%1)"/>
      <w:lvlJc w:val="left"/>
      <w:pPr>
        <w:ind w:left="705" w:hanging="568"/>
      </w:pPr>
      <w:rPr>
        <w:rFonts w:ascii="Calibri" w:eastAsia="Calibri" w:hAnsi="Calibri" w:cs="Calibri" w:hint="default"/>
        <w:b w:val="0"/>
        <w:bCs w:val="0"/>
        <w:i w:val="0"/>
        <w:iCs w:val="0"/>
        <w:w w:val="99"/>
        <w:sz w:val="22"/>
        <w:szCs w:val="22"/>
        <w:lang w:val="hu-HU" w:eastAsia="en-US" w:bidi="ar-SA"/>
      </w:rPr>
    </w:lvl>
    <w:lvl w:ilvl="1" w:tplc="040E0017">
      <w:start w:val="1"/>
      <w:numFmt w:val="lowerLetter"/>
      <w:lvlText w:val="%2)"/>
      <w:lvlJc w:val="left"/>
      <w:pPr>
        <w:ind w:left="1146" w:hanging="360"/>
      </w:pPr>
    </w:lvl>
    <w:lvl w:ilvl="2" w:tplc="FFFFFFFF">
      <w:numFmt w:val="bullet"/>
      <w:lvlText w:val="•"/>
      <w:lvlJc w:val="left"/>
      <w:pPr>
        <w:ind w:left="2205" w:hanging="568"/>
      </w:pPr>
      <w:rPr>
        <w:rFonts w:hint="default"/>
        <w:lang w:val="hu-HU" w:eastAsia="en-US" w:bidi="ar-SA"/>
      </w:rPr>
    </w:lvl>
    <w:lvl w:ilvl="3" w:tplc="FFFFFFFF">
      <w:numFmt w:val="bullet"/>
      <w:lvlText w:val="•"/>
      <w:lvlJc w:val="left"/>
      <w:pPr>
        <w:ind w:left="3130" w:hanging="568"/>
      </w:pPr>
      <w:rPr>
        <w:rFonts w:hint="default"/>
        <w:lang w:val="hu-HU" w:eastAsia="en-US" w:bidi="ar-SA"/>
      </w:rPr>
    </w:lvl>
    <w:lvl w:ilvl="4" w:tplc="FFFFFFFF">
      <w:numFmt w:val="bullet"/>
      <w:lvlText w:val="•"/>
      <w:lvlJc w:val="left"/>
      <w:pPr>
        <w:ind w:left="4055" w:hanging="568"/>
      </w:pPr>
      <w:rPr>
        <w:rFonts w:hint="default"/>
        <w:lang w:val="hu-HU" w:eastAsia="en-US" w:bidi="ar-SA"/>
      </w:rPr>
    </w:lvl>
    <w:lvl w:ilvl="5" w:tplc="FFFFFFFF">
      <w:numFmt w:val="bullet"/>
      <w:lvlText w:val="•"/>
      <w:lvlJc w:val="left"/>
      <w:pPr>
        <w:ind w:left="4980" w:hanging="568"/>
      </w:pPr>
      <w:rPr>
        <w:rFonts w:hint="default"/>
        <w:lang w:val="hu-HU" w:eastAsia="en-US" w:bidi="ar-SA"/>
      </w:rPr>
    </w:lvl>
    <w:lvl w:ilvl="6" w:tplc="FFFFFFFF">
      <w:numFmt w:val="bullet"/>
      <w:lvlText w:val="•"/>
      <w:lvlJc w:val="left"/>
      <w:pPr>
        <w:ind w:left="5905" w:hanging="568"/>
      </w:pPr>
      <w:rPr>
        <w:rFonts w:hint="default"/>
        <w:lang w:val="hu-HU" w:eastAsia="en-US" w:bidi="ar-SA"/>
      </w:rPr>
    </w:lvl>
    <w:lvl w:ilvl="7" w:tplc="FFFFFFFF">
      <w:numFmt w:val="bullet"/>
      <w:lvlText w:val="•"/>
      <w:lvlJc w:val="left"/>
      <w:pPr>
        <w:ind w:left="6830" w:hanging="568"/>
      </w:pPr>
      <w:rPr>
        <w:rFonts w:hint="default"/>
        <w:lang w:val="hu-HU" w:eastAsia="en-US" w:bidi="ar-SA"/>
      </w:rPr>
    </w:lvl>
    <w:lvl w:ilvl="8" w:tplc="FFFFFFFF">
      <w:numFmt w:val="bullet"/>
      <w:lvlText w:val="•"/>
      <w:lvlJc w:val="left"/>
      <w:pPr>
        <w:ind w:left="7756" w:hanging="568"/>
      </w:pPr>
      <w:rPr>
        <w:rFonts w:hint="default"/>
        <w:lang w:val="hu-HU" w:eastAsia="en-US" w:bidi="ar-SA"/>
      </w:rPr>
    </w:lvl>
  </w:abstractNum>
  <w:abstractNum w:abstractNumId="33" w15:restartNumberingAfterBreak="0">
    <w:nsid w:val="40F254D6"/>
    <w:multiLevelType w:val="hybridMultilevel"/>
    <w:tmpl w:val="DF68482C"/>
    <w:lvl w:ilvl="0" w:tplc="040E0017">
      <w:start w:val="1"/>
      <w:numFmt w:val="lowerLetter"/>
      <w:lvlText w:val="%1)"/>
      <w:lvlJc w:val="left"/>
      <w:pPr>
        <w:ind w:left="720" w:hanging="360"/>
      </w:pPr>
      <w:rPr>
        <w:rFonts w:hint="default"/>
        <w:b w:val="0"/>
        <w:bCs w:val="0"/>
        <w:i w:val="0"/>
        <w:iCs w:val="0"/>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2CB2518"/>
    <w:multiLevelType w:val="hybridMultilevel"/>
    <w:tmpl w:val="DF66F970"/>
    <w:lvl w:ilvl="0" w:tplc="44BAE1B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447204EE"/>
    <w:multiLevelType w:val="hybridMultilevel"/>
    <w:tmpl w:val="22A69F56"/>
    <w:lvl w:ilvl="0" w:tplc="9D5EA4C6">
      <w:start w:val="1"/>
      <w:numFmt w:val="upperRoman"/>
      <w:pStyle w:val="StlusCmsor6AlulSzeglynlkl"/>
      <w:lvlText w:val="%1."/>
      <w:lvlJc w:val="right"/>
      <w:pPr>
        <w:tabs>
          <w:tab w:val="num" w:pos="180"/>
        </w:tabs>
        <w:ind w:left="180" w:hanging="180"/>
      </w:pPr>
      <w:rPr>
        <w:rFonts w:hint="default"/>
      </w:rPr>
    </w:lvl>
    <w:lvl w:ilvl="1" w:tplc="B492B30E">
      <w:start w:val="1"/>
      <w:numFmt w:val="decimal"/>
      <w:lvlText w:val="(%2)"/>
      <w:lvlJc w:val="left"/>
      <w:pPr>
        <w:tabs>
          <w:tab w:val="num" w:pos="1440"/>
        </w:tabs>
        <w:ind w:left="1080" w:firstLine="0"/>
      </w:pPr>
      <w:rPr>
        <w:rFonts w:hint="default"/>
        <w:b w:val="0"/>
      </w:rPr>
    </w:lvl>
    <w:lvl w:ilvl="2" w:tplc="5DF041C2">
      <w:start w:val="1"/>
      <w:numFmt w:val="decimal"/>
      <w:lvlText w:val="(%3)"/>
      <w:lvlJc w:val="left"/>
      <w:pPr>
        <w:tabs>
          <w:tab w:val="num" w:pos="2340"/>
        </w:tabs>
        <w:ind w:left="1980" w:firstLine="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474A35F1"/>
    <w:multiLevelType w:val="hybridMultilevel"/>
    <w:tmpl w:val="24AC6300"/>
    <w:lvl w:ilvl="0" w:tplc="040E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7" w15:restartNumberingAfterBreak="0">
    <w:nsid w:val="48232614"/>
    <w:multiLevelType w:val="hybridMultilevel"/>
    <w:tmpl w:val="F498178E"/>
    <w:lvl w:ilvl="0" w:tplc="B492B30E">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98D6AAA"/>
    <w:multiLevelType w:val="hybridMultilevel"/>
    <w:tmpl w:val="803262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4C9121B0"/>
    <w:multiLevelType w:val="hybridMultilevel"/>
    <w:tmpl w:val="2C2883B8"/>
    <w:lvl w:ilvl="0" w:tplc="1128982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4CBE6538"/>
    <w:multiLevelType w:val="hybridMultilevel"/>
    <w:tmpl w:val="B9CC626A"/>
    <w:lvl w:ilvl="0" w:tplc="D8AE2B0A">
      <w:start w:val="5"/>
      <w:numFmt w:val="decimal"/>
      <w:lvlText w:val="%1."/>
      <w:lvlJc w:val="left"/>
      <w:pPr>
        <w:ind w:left="720" w:hanging="360"/>
      </w:pPr>
      <w:rPr>
        <w:rFonts w:hint="default"/>
        <w:b/>
        <w:bCs/>
        <w:i w:val="0"/>
        <w:iCs w:val="0"/>
        <w:w w:val="99"/>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4EFD779F"/>
    <w:multiLevelType w:val="hybridMultilevel"/>
    <w:tmpl w:val="E2766A24"/>
    <w:lvl w:ilvl="0" w:tplc="040E0017">
      <w:start w:val="1"/>
      <w:numFmt w:val="lowerLetter"/>
      <w:lvlText w:val="%1)"/>
      <w:lvlJc w:val="left"/>
      <w:pPr>
        <w:ind w:left="720" w:hanging="360"/>
      </w:pPr>
      <w:rPr>
        <w:rFonts w:hint="default"/>
        <w:b w:val="0"/>
        <w:bCs w:val="0"/>
        <w:i w:val="0"/>
        <w:iCs w:val="0"/>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0994105"/>
    <w:multiLevelType w:val="hybridMultilevel"/>
    <w:tmpl w:val="A094BEF4"/>
    <w:lvl w:ilvl="0" w:tplc="71A8C54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52665856"/>
    <w:multiLevelType w:val="hybridMultilevel"/>
    <w:tmpl w:val="42DAF568"/>
    <w:lvl w:ilvl="0" w:tplc="040E000F">
      <w:start w:val="1"/>
      <w:numFmt w:val="decimal"/>
      <w:lvlText w:val="%1."/>
      <w:lvlJc w:val="left"/>
      <w:pPr>
        <w:ind w:left="5624" w:hanging="360"/>
      </w:pPr>
    </w:lvl>
    <w:lvl w:ilvl="1" w:tplc="040E0019">
      <w:start w:val="1"/>
      <w:numFmt w:val="lowerLetter"/>
      <w:lvlText w:val="%2."/>
      <w:lvlJc w:val="left"/>
      <w:pPr>
        <w:ind w:left="6344" w:hanging="360"/>
      </w:pPr>
    </w:lvl>
    <w:lvl w:ilvl="2" w:tplc="040E001B">
      <w:start w:val="1"/>
      <w:numFmt w:val="lowerRoman"/>
      <w:lvlText w:val="%3."/>
      <w:lvlJc w:val="right"/>
      <w:pPr>
        <w:ind w:left="7064" w:hanging="180"/>
      </w:pPr>
    </w:lvl>
    <w:lvl w:ilvl="3" w:tplc="040E000F" w:tentative="1">
      <w:start w:val="1"/>
      <w:numFmt w:val="decimal"/>
      <w:lvlText w:val="%4."/>
      <w:lvlJc w:val="left"/>
      <w:pPr>
        <w:ind w:left="7784" w:hanging="360"/>
      </w:pPr>
    </w:lvl>
    <w:lvl w:ilvl="4" w:tplc="040E0019" w:tentative="1">
      <w:start w:val="1"/>
      <w:numFmt w:val="lowerLetter"/>
      <w:lvlText w:val="%5."/>
      <w:lvlJc w:val="left"/>
      <w:pPr>
        <w:ind w:left="8504" w:hanging="360"/>
      </w:pPr>
    </w:lvl>
    <w:lvl w:ilvl="5" w:tplc="040E001B" w:tentative="1">
      <w:start w:val="1"/>
      <w:numFmt w:val="lowerRoman"/>
      <w:lvlText w:val="%6."/>
      <w:lvlJc w:val="right"/>
      <w:pPr>
        <w:ind w:left="9224" w:hanging="180"/>
      </w:pPr>
    </w:lvl>
    <w:lvl w:ilvl="6" w:tplc="040E000F" w:tentative="1">
      <w:start w:val="1"/>
      <w:numFmt w:val="decimal"/>
      <w:lvlText w:val="%7."/>
      <w:lvlJc w:val="left"/>
      <w:pPr>
        <w:ind w:left="9944" w:hanging="360"/>
      </w:pPr>
    </w:lvl>
    <w:lvl w:ilvl="7" w:tplc="040E0019" w:tentative="1">
      <w:start w:val="1"/>
      <w:numFmt w:val="lowerLetter"/>
      <w:lvlText w:val="%8."/>
      <w:lvlJc w:val="left"/>
      <w:pPr>
        <w:ind w:left="10664" w:hanging="360"/>
      </w:pPr>
    </w:lvl>
    <w:lvl w:ilvl="8" w:tplc="040E001B" w:tentative="1">
      <w:start w:val="1"/>
      <w:numFmt w:val="lowerRoman"/>
      <w:lvlText w:val="%9."/>
      <w:lvlJc w:val="right"/>
      <w:pPr>
        <w:ind w:left="11384" w:hanging="180"/>
      </w:pPr>
    </w:lvl>
  </w:abstractNum>
  <w:abstractNum w:abstractNumId="44" w15:restartNumberingAfterBreak="0">
    <w:nsid w:val="537E3D08"/>
    <w:multiLevelType w:val="hybridMultilevel"/>
    <w:tmpl w:val="288E57D6"/>
    <w:lvl w:ilvl="0" w:tplc="040E0017">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5" w15:restartNumberingAfterBreak="0">
    <w:nsid w:val="552E17AD"/>
    <w:multiLevelType w:val="hybridMultilevel"/>
    <w:tmpl w:val="3CA856AC"/>
    <w:lvl w:ilvl="0" w:tplc="A5D0BDA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556662E9"/>
    <w:multiLevelType w:val="hybridMultilevel"/>
    <w:tmpl w:val="A73A0F70"/>
    <w:lvl w:ilvl="0" w:tplc="5C78C07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15:restartNumberingAfterBreak="0">
    <w:nsid w:val="591E2694"/>
    <w:multiLevelType w:val="hybridMultilevel"/>
    <w:tmpl w:val="509E30FE"/>
    <w:lvl w:ilvl="0" w:tplc="2F72A35E">
      <w:start w:val="1"/>
      <w:numFmt w:val="upperRoman"/>
      <w:lvlText w:val="%1."/>
      <w:lvlJc w:val="left"/>
      <w:pPr>
        <w:ind w:left="720" w:hanging="360"/>
      </w:pPr>
      <w:rPr>
        <w:rFonts w:ascii="Times New Roman" w:eastAsia="Times New Roman" w:hAnsi="Times New Roman" w:cs="Times New Roman" w:hint="default"/>
        <w:b/>
        <w:bCs/>
        <w:i w:val="0"/>
        <w:iCs w:val="0"/>
        <w:w w:val="10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5CA60978"/>
    <w:multiLevelType w:val="hybridMultilevel"/>
    <w:tmpl w:val="64740FAE"/>
    <w:lvl w:ilvl="0" w:tplc="F4E6A84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E1D408E"/>
    <w:multiLevelType w:val="hybridMultilevel"/>
    <w:tmpl w:val="77A6AD7C"/>
    <w:lvl w:ilvl="0" w:tplc="FFFFFFFF">
      <w:start w:val="1"/>
      <w:numFmt w:val="decimal"/>
      <w:lvlText w:val="(%1)"/>
      <w:lvlJc w:val="left"/>
      <w:pPr>
        <w:ind w:left="705" w:hanging="568"/>
      </w:pPr>
      <w:rPr>
        <w:rFonts w:ascii="Calibri" w:eastAsia="Calibri" w:hAnsi="Calibri" w:cs="Calibri" w:hint="default"/>
        <w:b w:val="0"/>
        <w:bCs w:val="0"/>
        <w:i w:val="0"/>
        <w:iCs w:val="0"/>
        <w:w w:val="99"/>
        <w:sz w:val="22"/>
        <w:szCs w:val="22"/>
        <w:lang w:val="hu-HU" w:eastAsia="en-US" w:bidi="ar-SA"/>
      </w:rPr>
    </w:lvl>
    <w:lvl w:ilvl="1" w:tplc="040E0017">
      <w:start w:val="1"/>
      <w:numFmt w:val="lowerLetter"/>
      <w:lvlText w:val="%2)"/>
      <w:lvlJc w:val="left"/>
      <w:pPr>
        <w:ind w:left="1146" w:hanging="360"/>
      </w:pPr>
    </w:lvl>
    <w:lvl w:ilvl="2" w:tplc="FFFFFFFF">
      <w:numFmt w:val="bullet"/>
      <w:lvlText w:val="•"/>
      <w:lvlJc w:val="left"/>
      <w:pPr>
        <w:ind w:left="2205" w:hanging="568"/>
      </w:pPr>
      <w:rPr>
        <w:rFonts w:hint="default"/>
        <w:lang w:val="hu-HU" w:eastAsia="en-US" w:bidi="ar-SA"/>
      </w:rPr>
    </w:lvl>
    <w:lvl w:ilvl="3" w:tplc="FFFFFFFF">
      <w:numFmt w:val="bullet"/>
      <w:lvlText w:val="•"/>
      <w:lvlJc w:val="left"/>
      <w:pPr>
        <w:ind w:left="3130" w:hanging="568"/>
      </w:pPr>
      <w:rPr>
        <w:rFonts w:hint="default"/>
        <w:lang w:val="hu-HU" w:eastAsia="en-US" w:bidi="ar-SA"/>
      </w:rPr>
    </w:lvl>
    <w:lvl w:ilvl="4" w:tplc="FFFFFFFF">
      <w:numFmt w:val="bullet"/>
      <w:lvlText w:val="•"/>
      <w:lvlJc w:val="left"/>
      <w:pPr>
        <w:ind w:left="4055" w:hanging="568"/>
      </w:pPr>
      <w:rPr>
        <w:rFonts w:hint="default"/>
        <w:lang w:val="hu-HU" w:eastAsia="en-US" w:bidi="ar-SA"/>
      </w:rPr>
    </w:lvl>
    <w:lvl w:ilvl="5" w:tplc="FFFFFFFF">
      <w:numFmt w:val="bullet"/>
      <w:lvlText w:val="•"/>
      <w:lvlJc w:val="left"/>
      <w:pPr>
        <w:ind w:left="4980" w:hanging="568"/>
      </w:pPr>
      <w:rPr>
        <w:rFonts w:hint="default"/>
        <w:lang w:val="hu-HU" w:eastAsia="en-US" w:bidi="ar-SA"/>
      </w:rPr>
    </w:lvl>
    <w:lvl w:ilvl="6" w:tplc="FFFFFFFF">
      <w:numFmt w:val="bullet"/>
      <w:lvlText w:val="•"/>
      <w:lvlJc w:val="left"/>
      <w:pPr>
        <w:ind w:left="5905" w:hanging="568"/>
      </w:pPr>
      <w:rPr>
        <w:rFonts w:hint="default"/>
        <w:lang w:val="hu-HU" w:eastAsia="en-US" w:bidi="ar-SA"/>
      </w:rPr>
    </w:lvl>
    <w:lvl w:ilvl="7" w:tplc="FFFFFFFF">
      <w:numFmt w:val="bullet"/>
      <w:lvlText w:val="•"/>
      <w:lvlJc w:val="left"/>
      <w:pPr>
        <w:ind w:left="6830" w:hanging="568"/>
      </w:pPr>
      <w:rPr>
        <w:rFonts w:hint="default"/>
        <w:lang w:val="hu-HU" w:eastAsia="en-US" w:bidi="ar-SA"/>
      </w:rPr>
    </w:lvl>
    <w:lvl w:ilvl="8" w:tplc="FFFFFFFF">
      <w:numFmt w:val="bullet"/>
      <w:lvlText w:val="•"/>
      <w:lvlJc w:val="left"/>
      <w:pPr>
        <w:ind w:left="7756" w:hanging="568"/>
      </w:pPr>
      <w:rPr>
        <w:rFonts w:hint="default"/>
        <w:lang w:val="hu-HU" w:eastAsia="en-US" w:bidi="ar-SA"/>
      </w:rPr>
    </w:lvl>
  </w:abstractNum>
  <w:abstractNum w:abstractNumId="50" w15:restartNumberingAfterBreak="0">
    <w:nsid w:val="5F806EC6"/>
    <w:multiLevelType w:val="hybridMultilevel"/>
    <w:tmpl w:val="EAC4ECCE"/>
    <w:lvl w:ilvl="0" w:tplc="1CCC2A32">
      <w:start w:val="1"/>
      <w:numFmt w:val="decimal"/>
      <w:lvlText w:val="(%1)"/>
      <w:lvlJc w:val="left"/>
      <w:pPr>
        <w:tabs>
          <w:tab w:val="num" w:pos="360"/>
        </w:tabs>
        <w:ind w:left="0" w:firstLine="0"/>
      </w:pPr>
      <w:rPr>
        <w:rFonts w:hint="default"/>
      </w:rPr>
    </w:lvl>
    <w:lvl w:ilvl="1" w:tplc="FFFFFFFF">
      <w:start w:val="1"/>
      <w:numFmt w:val="bullet"/>
      <w:pStyle w:val="ltalnosfelsorols"/>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60B53C6F"/>
    <w:multiLevelType w:val="hybridMultilevel"/>
    <w:tmpl w:val="93466260"/>
    <w:lvl w:ilvl="0" w:tplc="DF92976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613A2771"/>
    <w:multiLevelType w:val="hybridMultilevel"/>
    <w:tmpl w:val="9DDCAC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15:restartNumberingAfterBreak="0">
    <w:nsid w:val="623E2556"/>
    <w:multiLevelType w:val="multilevel"/>
    <w:tmpl w:val="051AF05A"/>
    <w:lvl w:ilvl="0">
      <w:start w:val="1"/>
      <w:numFmt w:val="bullet"/>
      <w:pStyle w:val="Mudulfelsorols"/>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Arial,Bold" w:hint="default"/>
      </w:rPr>
    </w:lvl>
    <w:lvl w:ilvl="2">
      <w:start w:val="1"/>
      <w:numFmt w:val="bullet"/>
      <w:lvlText w:val=""/>
      <w:lvlJc w:val="left"/>
      <w:pPr>
        <w:tabs>
          <w:tab w:val="num" w:pos="2160"/>
        </w:tabs>
        <w:ind w:left="2160" w:hanging="360"/>
      </w:pPr>
      <w:rPr>
        <w:rFonts w:ascii="Wingdings" w:hAnsi="Wingdings" w:cs="Garamond"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Arial,Bold" w:hint="default"/>
      </w:rPr>
    </w:lvl>
    <w:lvl w:ilvl="5">
      <w:start w:val="1"/>
      <w:numFmt w:val="bullet"/>
      <w:lvlText w:val=""/>
      <w:lvlJc w:val="left"/>
      <w:pPr>
        <w:tabs>
          <w:tab w:val="num" w:pos="4320"/>
        </w:tabs>
        <w:ind w:left="4320" w:hanging="360"/>
      </w:pPr>
      <w:rPr>
        <w:rFonts w:ascii="Wingdings" w:hAnsi="Wingdings" w:cs="Garamond"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Arial,Bold" w:hint="default"/>
      </w:rPr>
    </w:lvl>
    <w:lvl w:ilvl="8">
      <w:start w:val="1"/>
      <w:numFmt w:val="bullet"/>
      <w:lvlText w:val=""/>
      <w:lvlJc w:val="left"/>
      <w:pPr>
        <w:tabs>
          <w:tab w:val="num" w:pos="6480"/>
        </w:tabs>
        <w:ind w:left="6480" w:hanging="360"/>
      </w:pPr>
      <w:rPr>
        <w:rFonts w:ascii="Wingdings" w:hAnsi="Wingdings" w:cs="Garamond" w:hint="default"/>
      </w:rPr>
    </w:lvl>
  </w:abstractNum>
  <w:abstractNum w:abstractNumId="54" w15:restartNumberingAfterBreak="0">
    <w:nsid w:val="63F628E6"/>
    <w:multiLevelType w:val="hybridMultilevel"/>
    <w:tmpl w:val="8CE46C7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15:restartNumberingAfterBreak="0">
    <w:nsid w:val="68FD7A85"/>
    <w:multiLevelType w:val="hybridMultilevel"/>
    <w:tmpl w:val="3F66927E"/>
    <w:lvl w:ilvl="0" w:tplc="1CCC2A32">
      <w:start w:val="1"/>
      <w:numFmt w:val="decimal"/>
      <w:lvlText w:val="(%1)"/>
      <w:lvlJc w:val="left"/>
      <w:pPr>
        <w:ind w:left="705" w:hanging="568"/>
      </w:pPr>
      <w:rPr>
        <w:rFonts w:hint="default"/>
        <w:b w:val="0"/>
        <w:bCs w:val="0"/>
        <w:i w:val="0"/>
        <w:iCs w:val="0"/>
        <w:w w:val="99"/>
        <w:sz w:val="22"/>
        <w:szCs w:val="22"/>
        <w:lang w:val="hu-HU" w:eastAsia="en-US" w:bidi="ar-SA"/>
      </w:rPr>
    </w:lvl>
    <w:lvl w:ilvl="1" w:tplc="FFFFFFFF">
      <w:start w:val="1"/>
      <w:numFmt w:val="lowerLetter"/>
      <w:lvlText w:val="%2)"/>
      <w:lvlJc w:val="left"/>
      <w:pPr>
        <w:ind w:left="1271" w:hanging="568"/>
      </w:pPr>
      <w:rPr>
        <w:rFonts w:ascii="Calibri" w:eastAsia="Calibri" w:hAnsi="Calibri" w:cs="Calibri" w:hint="default"/>
        <w:b w:val="0"/>
        <w:bCs w:val="0"/>
        <w:i w:val="0"/>
        <w:iCs w:val="0"/>
        <w:w w:val="99"/>
        <w:sz w:val="22"/>
        <w:szCs w:val="22"/>
        <w:lang w:val="hu-HU" w:eastAsia="en-US" w:bidi="ar-SA"/>
      </w:rPr>
    </w:lvl>
    <w:lvl w:ilvl="2" w:tplc="FFFFFFFF">
      <w:numFmt w:val="bullet"/>
      <w:lvlText w:val="•"/>
      <w:lvlJc w:val="left"/>
      <w:pPr>
        <w:ind w:left="2205" w:hanging="568"/>
      </w:pPr>
      <w:rPr>
        <w:rFonts w:hint="default"/>
        <w:lang w:val="hu-HU" w:eastAsia="en-US" w:bidi="ar-SA"/>
      </w:rPr>
    </w:lvl>
    <w:lvl w:ilvl="3" w:tplc="FFFFFFFF">
      <w:numFmt w:val="bullet"/>
      <w:lvlText w:val="•"/>
      <w:lvlJc w:val="left"/>
      <w:pPr>
        <w:ind w:left="3130" w:hanging="568"/>
      </w:pPr>
      <w:rPr>
        <w:rFonts w:hint="default"/>
        <w:lang w:val="hu-HU" w:eastAsia="en-US" w:bidi="ar-SA"/>
      </w:rPr>
    </w:lvl>
    <w:lvl w:ilvl="4" w:tplc="FFFFFFFF">
      <w:numFmt w:val="bullet"/>
      <w:lvlText w:val="•"/>
      <w:lvlJc w:val="left"/>
      <w:pPr>
        <w:ind w:left="4055" w:hanging="568"/>
      </w:pPr>
      <w:rPr>
        <w:rFonts w:hint="default"/>
        <w:lang w:val="hu-HU" w:eastAsia="en-US" w:bidi="ar-SA"/>
      </w:rPr>
    </w:lvl>
    <w:lvl w:ilvl="5" w:tplc="FFFFFFFF">
      <w:numFmt w:val="bullet"/>
      <w:lvlText w:val="•"/>
      <w:lvlJc w:val="left"/>
      <w:pPr>
        <w:ind w:left="4980" w:hanging="568"/>
      </w:pPr>
      <w:rPr>
        <w:rFonts w:hint="default"/>
        <w:lang w:val="hu-HU" w:eastAsia="en-US" w:bidi="ar-SA"/>
      </w:rPr>
    </w:lvl>
    <w:lvl w:ilvl="6" w:tplc="FFFFFFFF">
      <w:numFmt w:val="bullet"/>
      <w:lvlText w:val="•"/>
      <w:lvlJc w:val="left"/>
      <w:pPr>
        <w:ind w:left="5905" w:hanging="568"/>
      </w:pPr>
      <w:rPr>
        <w:rFonts w:hint="default"/>
        <w:lang w:val="hu-HU" w:eastAsia="en-US" w:bidi="ar-SA"/>
      </w:rPr>
    </w:lvl>
    <w:lvl w:ilvl="7" w:tplc="FFFFFFFF">
      <w:numFmt w:val="bullet"/>
      <w:lvlText w:val="•"/>
      <w:lvlJc w:val="left"/>
      <w:pPr>
        <w:ind w:left="6830" w:hanging="568"/>
      </w:pPr>
      <w:rPr>
        <w:rFonts w:hint="default"/>
        <w:lang w:val="hu-HU" w:eastAsia="en-US" w:bidi="ar-SA"/>
      </w:rPr>
    </w:lvl>
    <w:lvl w:ilvl="8" w:tplc="FFFFFFFF">
      <w:numFmt w:val="bullet"/>
      <w:lvlText w:val="•"/>
      <w:lvlJc w:val="left"/>
      <w:pPr>
        <w:ind w:left="7756" w:hanging="568"/>
      </w:pPr>
      <w:rPr>
        <w:rFonts w:hint="default"/>
        <w:lang w:val="hu-HU" w:eastAsia="en-US" w:bidi="ar-SA"/>
      </w:rPr>
    </w:lvl>
  </w:abstractNum>
  <w:abstractNum w:abstractNumId="56" w15:restartNumberingAfterBreak="0">
    <w:nsid w:val="7660030D"/>
    <w:multiLevelType w:val="hybridMultilevel"/>
    <w:tmpl w:val="2C78691E"/>
    <w:lvl w:ilvl="0" w:tplc="B07AEDD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78104BAD"/>
    <w:multiLevelType w:val="hybridMultilevel"/>
    <w:tmpl w:val="D5C47C54"/>
    <w:lvl w:ilvl="0" w:tplc="040E0017">
      <w:start w:val="1"/>
      <w:numFmt w:val="lowerLetter"/>
      <w:lvlText w:val="%1)"/>
      <w:lvlJc w:val="left"/>
      <w:pPr>
        <w:ind w:left="720" w:hanging="360"/>
      </w:pPr>
      <w:rPr>
        <w:rFonts w:hint="default"/>
        <w:b w:val="0"/>
        <w:bCs w:val="0"/>
        <w:i w:val="0"/>
        <w:iCs w:val="0"/>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D962969"/>
    <w:multiLevelType w:val="hybridMultilevel"/>
    <w:tmpl w:val="B204D900"/>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233851138">
    <w:abstractNumId w:val="20"/>
  </w:num>
  <w:num w:numId="2" w16cid:durableId="239026519">
    <w:abstractNumId w:val="53"/>
  </w:num>
  <w:num w:numId="3" w16cid:durableId="81803240">
    <w:abstractNumId w:val="2"/>
  </w:num>
  <w:num w:numId="4" w16cid:durableId="1693800268">
    <w:abstractNumId w:val="11"/>
  </w:num>
  <w:num w:numId="5" w16cid:durableId="706371600">
    <w:abstractNumId w:val="4"/>
  </w:num>
  <w:num w:numId="6" w16cid:durableId="583957708">
    <w:abstractNumId w:val="35"/>
  </w:num>
  <w:num w:numId="7" w16cid:durableId="384331366">
    <w:abstractNumId w:val="50"/>
  </w:num>
  <w:num w:numId="8" w16cid:durableId="2106879224">
    <w:abstractNumId w:val="58"/>
  </w:num>
  <w:num w:numId="9" w16cid:durableId="446433336">
    <w:abstractNumId w:val="43"/>
  </w:num>
  <w:num w:numId="10" w16cid:durableId="2055344004">
    <w:abstractNumId w:val="18"/>
  </w:num>
  <w:num w:numId="11" w16cid:durableId="1408459430">
    <w:abstractNumId w:val="6"/>
  </w:num>
  <w:num w:numId="12" w16cid:durableId="1694501852">
    <w:abstractNumId w:val="56"/>
  </w:num>
  <w:num w:numId="13" w16cid:durableId="18707219">
    <w:abstractNumId w:val="25"/>
  </w:num>
  <w:num w:numId="14" w16cid:durableId="37246664">
    <w:abstractNumId w:val="47"/>
  </w:num>
  <w:num w:numId="15" w16cid:durableId="1984458915">
    <w:abstractNumId w:val="28"/>
  </w:num>
  <w:num w:numId="16" w16cid:durableId="588734608">
    <w:abstractNumId w:val="23"/>
  </w:num>
  <w:num w:numId="17" w16cid:durableId="1768040185">
    <w:abstractNumId w:val="10"/>
  </w:num>
  <w:num w:numId="18" w16cid:durableId="61491999">
    <w:abstractNumId w:val="22"/>
  </w:num>
  <w:num w:numId="19" w16cid:durableId="399908945">
    <w:abstractNumId w:val="8"/>
  </w:num>
  <w:num w:numId="20" w16cid:durableId="241573528">
    <w:abstractNumId w:val="52"/>
  </w:num>
  <w:num w:numId="21" w16cid:durableId="2019574715">
    <w:abstractNumId w:val="14"/>
  </w:num>
  <w:num w:numId="22" w16cid:durableId="443353718">
    <w:abstractNumId w:val="54"/>
  </w:num>
  <w:num w:numId="23" w16cid:durableId="1976522107">
    <w:abstractNumId w:val="41"/>
  </w:num>
  <w:num w:numId="24" w16cid:durableId="1627151303">
    <w:abstractNumId w:val="33"/>
  </w:num>
  <w:num w:numId="25" w16cid:durableId="196504228">
    <w:abstractNumId w:val="57"/>
  </w:num>
  <w:num w:numId="26" w16cid:durableId="567420503">
    <w:abstractNumId w:val="13"/>
  </w:num>
  <w:num w:numId="27" w16cid:durableId="1140342161">
    <w:abstractNumId w:val="32"/>
  </w:num>
  <w:num w:numId="28" w16cid:durableId="187917981">
    <w:abstractNumId w:val="36"/>
  </w:num>
  <w:num w:numId="29" w16cid:durableId="251278296">
    <w:abstractNumId w:val="49"/>
  </w:num>
  <w:num w:numId="30" w16cid:durableId="444273860">
    <w:abstractNumId w:val="12"/>
  </w:num>
  <w:num w:numId="31" w16cid:durableId="1218205440">
    <w:abstractNumId w:val="55"/>
  </w:num>
  <w:num w:numId="32" w16cid:durableId="831259627">
    <w:abstractNumId w:val="7"/>
  </w:num>
  <w:num w:numId="33" w16cid:durableId="823787991">
    <w:abstractNumId w:val="37"/>
  </w:num>
  <w:num w:numId="34" w16cid:durableId="1128355566">
    <w:abstractNumId w:val="17"/>
  </w:num>
  <w:num w:numId="35" w16cid:durableId="1469666951">
    <w:abstractNumId w:val="29"/>
  </w:num>
  <w:num w:numId="36" w16cid:durableId="1486507680">
    <w:abstractNumId w:val="5"/>
  </w:num>
  <w:num w:numId="37" w16cid:durableId="1866140343">
    <w:abstractNumId w:val="42"/>
  </w:num>
  <w:num w:numId="38" w16cid:durableId="747727326">
    <w:abstractNumId w:val="30"/>
  </w:num>
  <w:num w:numId="39" w16cid:durableId="2004119561">
    <w:abstractNumId w:val="3"/>
  </w:num>
  <w:num w:numId="40" w16cid:durableId="1840079400">
    <w:abstractNumId w:val="19"/>
  </w:num>
  <w:num w:numId="41" w16cid:durableId="1228229904">
    <w:abstractNumId w:val="16"/>
  </w:num>
  <w:num w:numId="42" w16cid:durableId="1025447884">
    <w:abstractNumId w:val="26"/>
  </w:num>
  <w:num w:numId="43" w16cid:durableId="1285231496">
    <w:abstractNumId w:val="34"/>
  </w:num>
  <w:num w:numId="44" w16cid:durableId="138961840">
    <w:abstractNumId w:val="0"/>
  </w:num>
  <w:num w:numId="45" w16cid:durableId="2005666056">
    <w:abstractNumId w:val="24"/>
  </w:num>
  <w:num w:numId="46" w16cid:durableId="798760550">
    <w:abstractNumId w:val="1"/>
  </w:num>
  <w:num w:numId="47" w16cid:durableId="594023461">
    <w:abstractNumId w:val="27"/>
  </w:num>
  <w:num w:numId="48" w16cid:durableId="1213300656">
    <w:abstractNumId w:val="38"/>
  </w:num>
  <w:num w:numId="49" w16cid:durableId="1061175348">
    <w:abstractNumId w:val="40"/>
  </w:num>
  <w:num w:numId="50" w16cid:durableId="223486957">
    <w:abstractNumId w:val="48"/>
  </w:num>
  <w:num w:numId="51" w16cid:durableId="1994139291">
    <w:abstractNumId w:val="44"/>
  </w:num>
  <w:num w:numId="52" w16cid:durableId="601955407">
    <w:abstractNumId w:val="31"/>
  </w:num>
  <w:num w:numId="53" w16cid:durableId="160002508">
    <w:abstractNumId w:val="51"/>
  </w:num>
  <w:num w:numId="54" w16cid:durableId="306319828">
    <w:abstractNumId w:val="46"/>
  </w:num>
  <w:num w:numId="55" w16cid:durableId="1472791939">
    <w:abstractNumId w:val="21"/>
  </w:num>
  <w:num w:numId="56" w16cid:durableId="71893669">
    <w:abstractNumId w:val="9"/>
  </w:num>
  <w:num w:numId="57" w16cid:durableId="381557382">
    <w:abstractNumId w:val="15"/>
  </w:num>
  <w:num w:numId="58" w16cid:durableId="345863481">
    <w:abstractNumId w:val="45"/>
  </w:num>
  <w:num w:numId="59" w16cid:durableId="1633973215">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E1"/>
    <w:rsid w:val="0000286C"/>
    <w:rsid w:val="000057B7"/>
    <w:rsid w:val="00010DCF"/>
    <w:rsid w:val="00015138"/>
    <w:rsid w:val="00016D43"/>
    <w:rsid w:val="00021BA4"/>
    <w:rsid w:val="00031CF4"/>
    <w:rsid w:val="00037D0F"/>
    <w:rsid w:val="000416C4"/>
    <w:rsid w:val="00041DDE"/>
    <w:rsid w:val="00047D15"/>
    <w:rsid w:val="00051912"/>
    <w:rsid w:val="0006188E"/>
    <w:rsid w:val="00064B67"/>
    <w:rsid w:val="00070C4A"/>
    <w:rsid w:val="00072B84"/>
    <w:rsid w:val="00075B92"/>
    <w:rsid w:val="000862B6"/>
    <w:rsid w:val="00091092"/>
    <w:rsid w:val="000A3833"/>
    <w:rsid w:val="000B0B11"/>
    <w:rsid w:val="000C12DE"/>
    <w:rsid w:val="000D217E"/>
    <w:rsid w:val="000E017A"/>
    <w:rsid w:val="000E4A9F"/>
    <w:rsid w:val="000E637B"/>
    <w:rsid w:val="000F405E"/>
    <w:rsid w:val="000F4410"/>
    <w:rsid w:val="00104FE5"/>
    <w:rsid w:val="0010566F"/>
    <w:rsid w:val="00107C3F"/>
    <w:rsid w:val="00110CB8"/>
    <w:rsid w:val="001147CC"/>
    <w:rsid w:val="00117C15"/>
    <w:rsid w:val="00124B87"/>
    <w:rsid w:val="001360EB"/>
    <w:rsid w:val="001409CF"/>
    <w:rsid w:val="00153C27"/>
    <w:rsid w:val="00157CBC"/>
    <w:rsid w:val="00160435"/>
    <w:rsid w:val="00175F50"/>
    <w:rsid w:val="00177AB3"/>
    <w:rsid w:val="00184AA8"/>
    <w:rsid w:val="00192121"/>
    <w:rsid w:val="00195D51"/>
    <w:rsid w:val="00196347"/>
    <w:rsid w:val="001B530E"/>
    <w:rsid w:val="001B7185"/>
    <w:rsid w:val="001C1251"/>
    <w:rsid w:val="001D2357"/>
    <w:rsid w:val="001D5DC0"/>
    <w:rsid w:val="001D74D2"/>
    <w:rsid w:val="001E565F"/>
    <w:rsid w:val="001E7AAA"/>
    <w:rsid w:val="00200314"/>
    <w:rsid w:val="0020564C"/>
    <w:rsid w:val="00205EAB"/>
    <w:rsid w:val="00207621"/>
    <w:rsid w:val="00211EB1"/>
    <w:rsid w:val="002127D9"/>
    <w:rsid w:val="00212DCD"/>
    <w:rsid w:val="00216130"/>
    <w:rsid w:val="00217DD9"/>
    <w:rsid w:val="00220DAA"/>
    <w:rsid w:val="00231878"/>
    <w:rsid w:val="00232C9A"/>
    <w:rsid w:val="00235B2E"/>
    <w:rsid w:val="0024345B"/>
    <w:rsid w:val="0024476F"/>
    <w:rsid w:val="00252F51"/>
    <w:rsid w:val="0025784F"/>
    <w:rsid w:val="00262E70"/>
    <w:rsid w:val="00286D57"/>
    <w:rsid w:val="002873E8"/>
    <w:rsid w:val="00287EEF"/>
    <w:rsid w:val="00293DB4"/>
    <w:rsid w:val="002A7028"/>
    <w:rsid w:val="002B01CF"/>
    <w:rsid w:val="002B0406"/>
    <w:rsid w:val="002C5E36"/>
    <w:rsid w:val="002D103B"/>
    <w:rsid w:val="002D293E"/>
    <w:rsid w:val="002E2D59"/>
    <w:rsid w:val="002E648F"/>
    <w:rsid w:val="002F09BE"/>
    <w:rsid w:val="002F715E"/>
    <w:rsid w:val="00305B4D"/>
    <w:rsid w:val="00315E51"/>
    <w:rsid w:val="0031606D"/>
    <w:rsid w:val="003161C1"/>
    <w:rsid w:val="00316F21"/>
    <w:rsid w:val="00320EF8"/>
    <w:rsid w:val="00323F09"/>
    <w:rsid w:val="00327546"/>
    <w:rsid w:val="00331AFF"/>
    <w:rsid w:val="0033287C"/>
    <w:rsid w:val="003371CF"/>
    <w:rsid w:val="00340B9C"/>
    <w:rsid w:val="003525FE"/>
    <w:rsid w:val="0035676A"/>
    <w:rsid w:val="00361321"/>
    <w:rsid w:val="00361895"/>
    <w:rsid w:val="0036265E"/>
    <w:rsid w:val="0036292A"/>
    <w:rsid w:val="00366102"/>
    <w:rsid w:val="00366AB6"/>
    <w:rsid w:val="003708DC"/>
    <w:rsid w:val="00374E91"/>
    <w:rsid w:val="00375AB1"/>
    <w:rsid w:val="003806E6"/>
    <w:rsid w:val="003879C1"/>
    <w:rsid w:val="00391E6D"/>
    <w:rsid w:val="00393A34"/>
    <w:rsid w:val="00393C16"/>
    <w:rsid w:val="003A13A8"/>
    <w:rsid w:val="003B278C"/>
    <w:rsid w:val="003B3F51"/>
    <w:rsid w:val="003B6D9A"/>
    <w:rsid w:val="003C4EFC"/>
    <w:rsid w:val="003C6226"/>
    <w:rsid w:val="003E3473"/>
    <w:rsid w:val="003E5439"/>
    <w:rsid w:val="003F05AC"/>
    <w:rsid w:val="004029C0"/>
    <w:rsid w:val="0040389B"/>
    <w:rsid w:val="00410AE1"/>
    <w:rsid w:val="00423AB7"/>
    <w:rsid w:val="00434E47"/>
    <w:rsid w:val="00443D71"/>
    <w:rsid w:val="004567C1"/>
    <w:rsid w:val="00460780"/>
    <w:rsid w:val="004637B0"/>
    <w:rsid w:val="004646FE"/>
    <w:rsid w:val="00465306"/>
    <w:rsid w:val="004713CD"/>
    <w:rsid w:val="00480F8B"/>
    <w:rsid w:val="00485664"/>
    <w:rsid w:val="00492A54"/>
    <w:rsid w:val="00492EB1"/>
    <w:rsid w:val="00494B7D"/>
    <w:rsid w:val="004A713C"/>
    <w:rsid w:val="004B7525"/>
    <w:rsid w:val="004C061A"/>
    <w:rsid w:val="004C0858"/>
    <w:rsid w:val="004C105D"/>
    <w:rsid w:val="004C1AD7"/>
    <w:rsid w:val="004C26F8"/>
    <w:rsid w:val="004C5E5A"/>
    <w:rsid w:val="004C76B1"/>
    <w:rsid w:val="004E6757"/>
    <w:rsid w:val="004E795F"/>
    <w:rsid w:val="004F1B7E"/>
    <w:rsid w:val="004F7471"/>
    <w:rsid w:val="0050171F"/>
    <w:rsid w:val="00503A2D"/>
    <w:rsid w:val="00511270"/>
    <w:rsid w:val="005229AE"/>
    <w:rsid w:val="00524605"/>
    <w:rsid w:val="005332B7"/>
    <w:rsid w:val="005422BB"/>
    <w:rsid w:val="00542346"/>
    <w:rsid w:val="00544353"/>
    <w:rsid w:val="00546805"/>
    <w:rsid w:val="00557726"/>
    <w:rsid w:val="00560373"/>
    <w:rsid w:val="00562E6E"/>
    <w:rsid w:val="0056750F"/>
    <w:rsid w:val="00574925"/>
    <w:rsid w:val="00575C81"/>
    <w:rsid w:val="00577C8F"/>
    <w:rsid w:val="00577FFD"/>
    <w:rsid w:val="005B1324"/>
    <w:rsid w:val="005B1CAB"/>
    <w:rsid w:val="005B2D7D"/>
    <w:rsid w:val="005B5FB0"/>
    <w:rsid w:val="005C0C8F"/>
    <w:rsid w:val="005C1D97"/>
    <w:rsid w:val="005C7E08"/>
    <w:rsid w:val="005D37C3"/>
    <w:rsid w:val="005E53BC"/>
    <w:rsid w:val="005E7263"/>
    <w:rsid w:val="005F08DA"/>
    <w:rsid w:val="006005C5"/>
    <w:rsid w:val="006033C5"/>
    <w:rsid w:val="00610524"/>
    <w:rsid w:val="00610AD0"/>
    <w:rsid w:val="00617BDA"/>
    <w:rsid w:val="0062016B"/>
    <w:rsid w:val="00625EEF"/>
    <w:rsid w:val="00627EA9"/>
    <w:rsid w:val="00631FFF"/>
    <w:rsid w:val="006335B4"/>
    <w:rsid w:val="00643F49"/>
    <w:rsid w:val="0066537E"/>
    <w:rsid w:val="0067210B"/>
    <w:rsid w:val="00672154"/>
    <w:rsid w:val="00672E7F"/>
    <w:rsid w:val="00673F00"/>
    <w:rsid w:val="00674E80"/>
    <w:rsid w:val="006768D8"/>
    <w:rsid w:val="00681E81"/>
    <w:rsid w:val="00687E60"/>
    <w:rsid w:val="006944EF"/>
    <w:rsid w:val="006966DA"/>
    <w:rsid w:val="0069794F"/>
    <w:rsid w:val="006C1277"/>
    <w:rsid w:val="006D46AB"/>
    <w:rsid w:val="006D7125"/>
    <w:rsid w:val="006E2594"/>
    <w:rsid w:val="006F0449"/>
    <w:rsid w:val="006F1797"/>
    <w:rsid w:val="006F362C"/>
    <w:rsid w:val="006F4A4F"/>
    <w:rsid w:val="007027CF"/>
    <w:rsid w:val="00705E2F"/>
    <w:rsid w:val="00710200"/>
    <w:rsid w:val="00716679"/>
    <w:rsid w:val="007263D2"/>
    <w:rsid w:val="0073165D"/>
    <w:rsid w:val="00733AD2"/>
    <w:rsid w:val="007434BC"/>
    <w:rsid w:val="00744224"/>
    <w:rsid w:val="00753314"/>
    <w:rsid w:val="00756DB3"/>
    <w:rsid w:val="00763BE9"/>
    <w:rsid w:val="0076417D"/>
    <w:rsid w:val="0076492F"/>
    <w:rsid w:val="00770A35"/>
    <w:rsid w:val="00780CF6"/>
    <w:rsid w:val="00783ED3"/>
    <w:rsid w:val="00784946"/>
    <w:rsid w:val="007935F8"/>
    <w:rsid w:val="0079534A"/>
    <w:rsid w:val="007A401F"/>
    <w:rsid w:val="007A6112"/>
    <w:rsid w:val="007A6A09"/>
    <w:rsid w:val="007E2FAD"/>
    <w:rsid w:val="007E4E39"/>
    <w:rsid w:val="007F1270"/>
    <w:rsid w:val="00803F0B"/>
    <w:rsid w:val="008064FF"/>
    <w:rsid w:val="00806F28"/>
    <w:rsid w:val="00816CE6"/>
    <w:rsid w:val="00846213"/>
    <w:rsid w:val="00860C9D"/>
    <w:rsid w:val="00864D2B"/>
    <w:rsid w:val="008710C8"/>
    <w:rsid w:val="008714EF"/>
    <w:rsid w:val="00884795"/>
    <w:rsid w:val="008865BB"/>
    <w:rsid w:val="008926F8"/>
    <w:rsid w:val="00893D99"/>
    <w:rsid w:val="008A3172"/>
    <w:rsid w:val="008B2227"/>
    <w:rsid w:val="008B5D4B"/>
    <w:rsid w:val="008C2504"/>
    <w:rsid w:val="008C2672"/>
    <w:rsid w:val="008C5BF4"/>
    <w:rsid w:val="008D7A3D"/>
    <w:rsid w:val="008E75DF"/>
    <w:rsid w:val="008F089B"/>
    <w:rsid w:val="008F1884"/>
    <w:rsid w:val="008F43F4"/>
    <w:rsid w:val="008F4989"/>
    <w:rsid w:val="008F6C1C"/>
    <w:rsid w:val="008F7622"/>
    <w:rsid w:val="008F76D7"/>
    <w:rsid w:val="009076D8"/>
    <w:rsid w:val="00913F76"/>
    <w:rsid w:val="00923C17"/>
    <w:rsid w:val="009311C0"/>
    <w:rsid w:val="00934C42"/>
    <w:rsid w:val="0093556D"/>
    <w:rsid w:val="00940432"/>
    <w:rsid w:val="00945CC6"/>
    <w:rsid w:val="009512C4"/>
    <w:rsid w:val="009518C8"/>
    <w:rsid w:val="00952974"/>
    <w:rsid w:val="00955244"/>
    <w:rsid w:val="00966F24"/>
    <w:rsid w:val="009744AE"/>
    <w:rsid w:val="009927AE"/>
    <w:rsid w:val="0099475D"/>
    <w:rsid w:val="0099620F"/>
    <w:rsid w:val="009A1155"/>
    <w:rsid w:val="009A3927"/>
    <w:rsid w:val="009A4305"/>
    <w:rsid w:val="009A4A49"/>
    <w:rsid w:val="009A5EC3"/>
    <w:rsid w:val="009A5ED6"/>
    <w:rsid w:val="009C595D"/>
    <w:rsid w:val="009C7C7C"/>
    <w:rsid w:val="009D0146"/>
    <w:rsid w:val="009D0A5F"/>
    <w:rsid w:val="009D19EC"/>
    <w:rsid w:val="009E78E8"/>
    <w:rsid w:val="009F3EBE"/>
    <w:rsid w:val="009F56CC"/>
    <w:rsid w:val="009F7316"/>
    <w:rsid w:val="009F742B"/>
    <w:rsid w:val="00A01F20"/>
    <w:rsid w:val="00A20557"/>
    <w:rsid w:val="00A2386A"/>
    <w:rsid w:val="00A24663"/>
    <w:rsid w:val="00A32DA4"/>
    <w:rsid w:val="00A331EB"/>
    <w:rsid w:val="00A34205"/>
    <w:rsid w:val="00A458B3"/>
    <w:rsid w:val="00A46E9B"/>
    <w:rsid w:val="00A47906"/>
    <w:rsid w:val="00A520E3"/>
    <w:rsid w:val="00A53823"/>
    <w:rsid w:val="00A63344"/>
    <w:rsid w:val="00A738B6"/>
    <w:rsid w:val="00A76A06"/>
    <w:rsid w:val="00A811D7"/>
    <w:rsid w:val="00A85011"/>
    <w:rsid w:val="00A9068D"/>
    <w:rsid w:val="00AA31E8"/>
    <w:rsid w:val="00AC1045"/>
    <w:rsid w:val="00AC33E9"/>
    <w:rsid w:val="00AC40AD"/>
    <w:rsid w:val="00AD185F"/>
    <w:rsid w:val="00AE2502"/>
    <w:rsid w:val="00AF2AFF"/>
    <w:rsid w:val="00B01762"/>
    <w:rsid w:val="00B0615B"/>
    <w:rsid w:val="00B07019"/>
    <w:rsid w:val="00B077F4"/>
    <w:rsid w:val="00B16A3B"/>
    <w:rsid w:val="00B170E7"/>
    <w:rsid w:val="00B2757E"/>
    <w:rsid w:val="00B32742"/>
    <w:rsid w:val="00B33FC0"/>
    <w:rsid w:val="00B3402D"/>
    <w:rsid w:val="00B34966"/>
    <w:rsid w:val="00B359AB"/>
    <w:rsid w:val="00B37A4D"/>
    <w:rsid w:val="00B436CD"/>
    <w:rsid w:val="00B444AB"/>
    <w:rsid w:val="00B52526"/>
    <w:rsid w:val="00B52AFF"/>
    <w:rsid w:val="00B53843"/>
    <w:rsid w:val="00B54DC0"/>
    <w:rsid w:val="00B60FAB"/>
    <w:rsid w:val="00B61D28"/>
    <w:rsid w:val="00B63CFA"/>
    <w:rsid w:val="00B72BCD"/>
    <w:rsid w:val="00B94EB8"/>
    <w:rsid w:val="00B953A6"/>
    <w:rsid w:val="00B95B1F"/>
    <w:rsid w:val="00BA1D02"/>
    <w:rsid w:val="00BC037F"/>
    <w:rsid w:val="00BC0556"/>
    <w:rsid w:val="00BC46EC"/>
    <w:rsid w:val="00BC533D"/>
    <w:rsid w:val="00BC5ABC"/>
    <w:rsid w:val="00BC5D49"/>
    <w:rsid w:val="00BC728F"/>
    <w:rsid w:val="00BD0D36"/>
    <w:rsid w:val="00BD2C1E"/>
    <w:rsid w:val="00BE2DF6"/>
    <w:rsid w:val="00BE7921"/>
    <w:rsid w:val="00C0281B"/>
    <w:rsid w:val="00C04F6F"/>
    <w:rsid w:val="00C13A5C"/>
    <w:rsid w:val="00C43429"/>
    <w:rsid w:val="00C43EB2"/>
    <w:rsid w:val="00C4542B"/>
    <w:rsid w:val="00C53D4B"/>
    <w:rsid w:val="00C54850"/>
    <w:rsid w:val="00C618CB"/>
    <w:rsid w:val="00C7033A"/>
    <w:rsid w:val="00C81CD4"/>
    <w:rsid w:val="00C81E13"/>
    <w:rsid w:val="00C82BE0"/>
    <w:rsid w:val="00C84B30"/>
    <w:rsid w:val="00C84BCC"/>
    <w:rsid w:val="00C87678"/>
    <w:rsid w:val="00C87B54"/>
    <w:rsid w:val="00C977FC"/>
    <w:rsid w:val="00CA0586"/>
    <w:rsid w:val="00CA462C"/>
    <w:rsid w:val="00CB640F"/>
    <w:rsid w:val="00CC6307"/>
    <w:rsid w:val="00CD0A73"/>
    <w:rsid w:val="00CE0D67"/>
    <w:rsid w:val="00D038C7"/>
    <w:rsid w:val="00D03DB5"/>
    <w:rsid w:val="00D0440B"/>
    <w:rsid w:val="00D11878"/>
    <w:rsid w:val="00D12C8C"/>
    <w:rsid w:val="00D21DE5"/>
    <w:rsid w:val="00D3431F"/>
    <w:rsid w:val="00D41F83"/>
    <w:rsid w:val="00D44144"/>
    <w:rsid w:val="00D50C49"/>
    <w:rsid w:val="00D51FE8"/>
    <w:rsid w:val="00D538C9"/>
    <w:rsid w:val="00D55C3C"/>
    <w:rsid w:val="00D56CBE"/>
    <w:rsid w:val="00D63B8B"/>
    <w:rsid w:val="00D64750"/>
    <w:rsid w:val="00D64E07"/>
    <w:rsid w:val="00D66190"/>
    <w:rsid w:val="00D674B9"/>
    <w:rsid w:val="00D73DE1"/>
    <w:rsid w:val="00D82B30"/>
    <w:rsid w:val="00D86437"/>
    <w:rsid w:val="00D877DB"/>
    <w:rsid w:val="00D9398F"/>
    <w:rsid w:val="00DA0772"/>
    <w:rsid w:val="00DB43DF"/>
    <w:rsid w:val="00DB53B8"/>
    <w:rsid w:val="00DD3A3F"/>
    <w:rsid w:val="00DE5DB9"/>
    <w:rsid w:val="00E00268"/>
    <w:rsid w:val="00E032C1"/>
    <w:rsid w:val="00E03759"/>
    <w:rsid w:val="00E05CC6"/>
    <w:rsid w:val="00E0628F"/>
    <w:rsid w:val="00E1047B"/>
    <w:rsid w:val="00E11009"/>
    <w:rsid w:val="00E131EF"/>
    <w:rsid w:val="00E20D82"/>
    <w:rsid w:val="00E253B7"/>
    <w:rsid w:val="00E31235"/>
    <w:rsid w:val="00E41C0B"/>
    <w:rsid w:val="00E451C8"/>
    <w:rsid w:val="00E4637D"/>
    <w:rsid w:val="00E50CB3"/>
    <w:rsid w:val="00E53337"/>
    <w:rsid w:val="00E53E65"/>
    <w:rsid w:val="00E56FD8"/>
    <w:rsid w:val="00E604AE"/>
    <w:rsid w:val="00E6094A"/>
    <w:rsid w:val="00E64FC5"/>
    <w:rsid w:val="00E65E13"/>
    <w:rsid w:val="00E67CDB"/>
    <w:rsid w:val="00E74808"/>
    <w:rsid w:val="00E87015"/>
    <w:rsid w:val="00E935F5"/>
    <w:rsid w:val="00EA00F1"/>
    <w:rsid w:val="00EA2F2A"/>
    <w:rsid w:val="00EA603F"/>
    <w:rsid w:val="00EA7DBA"/>
    <w:rsid w:val="00EB25E6"/>
    <w:rsid w:val="00EB6253"/>
    <w:rsid w:val="00EC5AA3"/>
    <w:rsid w:val="00EE39E6"/>
    <w:rsid w:val="00EF46DD"/>
    <w:rsid w:val="00EF65AD"/>
    <w:rsid w:val="00EF67E6"/>
    <w:rsid w:val="00EF6E59"/>
    <w:rsid w:val="00F020AF"/>
    <w:rsid w:val="00F0761A"/>
    <w:rsid w:val="00F14677"/>
    <w:rsid w:val="00F16B9B"/>
    <w:rsid w:val="00F20D44"/>
    <w:rsid w:val="00F221FE"/>
    <w:rsid w:val="00F24BDA"/>
    <w:rsid w:val="00F26B03"/>
    <w:rsid w:val="00F31A8B"/>
    <w:rsid w:val="00F32224"/>
    <w:rsid w:val="00F375B2"/>
    <w:rsid w:val="00F47B1C"/>
    <w:rsid w:val="00F56753"/>
    <w:rsid w:val="00F71D25"/>
    <w:rsid w:val="00F74EF2"/>
    <w:rsid w:val="00F821FF"/>
    <w:rsid w:val="00F8231C"/>
    <w:rsid w:val="00F90632"/>
    <w:rsid w:val="00F92B0E"/>
    <w:rsid w:val="00F92FBB"/>
    <w:rsid w:val="00F95BE5"/>
    <w:rsid w:val="00FA6B34"/>
    <w:rsid w:val="00FB25C8"/>
    <w:rsid w:val="00FB35C8"/>
    <w:rsid w:val="00FB55E4"/>
    <w:rsid w:val="00FB7542"/>
    <w:rsid w:val="00FC6B61"/>
    <w:rsid w:val="00FD1623"/>
    <w:rsid w:val="00FD5409"/>
    <w:rsid w:val="00FD6417"/>
    <w:rsid w:val="00FE224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4C77C"/>
  <w15:chartTrackingRefBased/>
  <w15:docId w15:val="{52A38B97-A6FA-4507-9F87-BE85D9F3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73DE1"/>
    <w:pPr>
      <w:spacing w:after="0" w:line="240" w:lineRule="auto"/>
      <w:jc w:val="both"/>
    </w:pPr>
    <w:rPr>
      <w:rFonts w:ascii="Arial Narrow" w:eastAsia="Times New Roman" w:hAnsi="Arial Narrow" w:cs="Times New Roman"/>
      <w:sz w:val="24"/>
      <w:szCs w:val="20"/>
      <w:lang w:eastAsia="hu-HU"/>
    </w:rPr>
  </w:style>
  <w:style w:type="paragraph" w:styleId="Cmsor1">
    <w:name w:val="heading 1"/>
    <w:basedOn w:val="Norml"/>
    <w:next w:val="Norml"/>
    <w:link w:val="Cmsor1Char"/>
    <w:qFormat/>
    <w:rsid w:val="00D73DE1"/>
    <w:pPr>
      <w:numPr>
        <w:numId w:val="1"/>
      </w:numPr>
      <w:outlineLvl w:val="0"/>
    </w:pPr>
    <w:rPr>
      <w:b/>
      <w:caps/>
      <w:sz w:val="28"/>
    </w:rPr>
  </w:style>
  <w:style w:type="paragraph" w:styleId="Cmsor20">
    <w:name w:val="heading 2"/>
    <w:basedOn w:val="Norml"/>
    <w:next w:val="Norml"/>
    <w:link w:val="Cmsor2Char"/>
    <w:qFormat/>
    <w:rsid w:val="00D73DE1"/>
    <w:pPr>
      <w:numPr>
        <w:ilvl w:val="1"/>
        <w:numId w:val="1"/>
      </w:numPr>
      <w:jc w:val="left"/>
      <w:outlineLvl w:val="1"/>
    </w:pPr>
    <w:rPr>
      <w:b/>
      <w:caps/>
      <w:sz w:val="28"/>
    </w:rPr>
  </w:style>
  <w:style w:type="paragraph" w:styleId="Cmsor3">
    <w:name w:val="heading 3"/>
    <w:basedOn w:val="Norml"/>
    <w:next w:val="Norml"/>
    <w:link w:val="Cmsor3Char"/>
    <w:qFormat/>
    <w:rsid w:val="00D73DE1"/>
    <w:pPr>
      <w:numPr>
        <w:ilvl w:val="2"/>
        <w:numId w:val="1"/>
      </w:numPr>
      <w:outlineLvl w:val="2"/>
    </w:pPr>
    <w:rPr>
      <w:b/>
      <w:sz w:val="28"/>
      <w:szCs w:val="28"/>
    </w:rPr>
  </w:style>
  <w:style w:type="paragraph" w:styleId="Cmsor4">
    <w:name w:val="heading 4"/>
    <w:basedOn w:val="Norml"/>
    <w:next w:val="Norml"/>
    <w:link w:val="Cmsor4Char"/>
    <w:qFormat/>
    <w:rsid w:val="00D73DE1"/>
    <w:pPr>
      <w:keepNext/>
      <w:numPr>
        <w:ilvl w:val="3"/>
        <w:numId w:val="1"/>
      </w:numPr>
      <w:spacing w:before="240" w:after="60"/>
      <w:outlineLvl w:val="3"/>
    </w:pPr>
    <w:rPr>
      <w:b/>
      <w:bCs/>
      <w:szCs w:val="28"/>
    </w:rPr>
  </w:style>
  <w:style w:type="paragraph" w:styleId="Cmsor5">
    <w:name w:val="heading 5"/>
    <w:basedOn w:val="Norml"/>
    <w:next w:val="Norml"/>
    <w:link w:val="Cmsor5Char"/>
    <w:qFormat/>
    <w:rsid w:val="00D73DE1"/>
    <w:pPr>
      <w:numPr>
        <w:ilvl w:val="4"/>
        <w:numId w:val="1"/>
      </w:numPr>
      <w:spacing w:before="240" w:after="60"/>
      <w:outlineLvl w:val="4"/>
    </w:pPr>
    <w:rPr>
      <w:b/>
      <w:bCs/>
      <w:i/>
      <w:iCs/>
      <w:sz w:val="26"/>
      <w:szCs w:val="26"/>
    </w:rPr>
  </w:style>
  <w:style w:type="paragraph" w:styleId="Cmsor6">
    <w:name w:val="heading 6"/>
    <w:basedOn w:val="Norml"/>
    <w:next w:val="Norml"/>
    <w:link w:val="Cmsor6Char"/>
    <w:qFormat/>
    <w:rsid w:val="00D73DE1"/>
    <w:pPr>
      <w:numPr>
        <w:ilvl w:val="5"/>
        <w:numId w:val="1"/>
      </w:numPr>
      <w:spacing w:before="240" w:after="60"/>
      <w:outlineLvl w:val="5"/>
    </w:pPr>
    <w:rPr>
      <w:rFonts w:ascii="Times New Roman" w:hAnsi="Times New Roman"/>
      <w:b/>
      <w:bCs/>
      <w:sz w:val="22"/>
      <w:szCs w:val="22"/>
    </w:rPr>
  </w:style>
  <w:style w:type="paragraph" w:styleId="Cmsor7">
    <w:name w:val="heading 7"/>
    <w:basedOn w:val="Norml"/>
    <w:next w:val="Norml"/>
    <w:link w:val="Cmsor7Char"/>
    <w:qFormat/>
    <w:rsid w:val="00D73DE1"/>
    <w:pPr>
      <w:numPr>
        <w:ilvl w:val="6"/>
        <w:numId w:val="1"/>
      </w:numPr>
      <w:spacing w:before="240" w:after="60"/>
      <w:outlineLvl w:val="6"/>
    </w:pPr>
    <w:rPr>
      <w:rFonts w:ascii="Times New Roman" w:hAnsi="Times New Roman"/>
      <w:szCs w:val="24"/>
    </w:rPr>
  </w:style>
  <w:style w:type="paragraph" w:styleId="Cmsor8">
    <w:name w:val="heading 8"/>
    <w:basedOn w:val="Norml"/>
    <w:next w:val="Norml"/>
    <w:link w:val="Cmsor8Char"/>
    <w:qFormat/>
    <w:rsid w:val="00D73DE1"/>
    <w:pPr>
      <w:numPr>
        <w:ilvl w:val="7"/>
        <w:numId w:val="1"/>
      </w:numPr>
      <w:spacing w:before="240" w:after="60"/>
      <w:outlineLvl w:val="7"/>
    </w:pPr>
    <w:rPr>
      <w:rFonts w:ascii="Times New Roman" w:hAnsi="Times New Roman"/>
      <w:i/>
      <w:iCs/>
      <w:szCs w:val="24"/>
    </w:rPr>
  </w:style>
  <w:style w:type="paragraph" w:styleId="Cmsor9">
    <w:name w:val="heading 9"/>
    <w:basedOn w:val="Norml"/>
    <w:next w:val="Norml"/>
    <w:link w:val="Cmsor9Char"/>
    <w:qFormat/>
    <w:rsid w:val="00D73DE1"/>
    <w:pPr>
      <w:numPr>
        <w:ilvl w:val="8"/>
        <w:numId w:val="1"/>
      </w:num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D73DE1"/>
    <w:rPr>
      <w:rFonts w:ascii="Arial Narrow" w:eastAsia="Times New Roman" w:hAnsi="Arial Narrow" w:cs="Times New Roman"/>
      <w:b/>
      <w:caps/>
      <w:sz w:val="28"/>
      <w:szCs w:val="20"/>
      <w:lang w:eastAsia="hu-HU"/>
    </w:rPr>
  </w:style>
  <w:style w:type="character" w:customStyle="1" w:styleId="Cmsor2Char">
    <w:name w:val="Címsor 2 Char"/>
    <w:basedOn w:val="Bekezdsalapbettpusa"/>
    <w:link w:val="Cmsor20"/>
    <w:rsid w:val="00D73DE1"/>
    <w:rPr>
      <w:rFonts w:ascii="Arial Narrow" w:eastAsia="Times New Roman" w:hAnsi="Arial Narrow" w:cs="Times New Roman"/>
      <w:b/>
      <w:caps/>
      <w:sz w:val="28"/>
      <w:szCs w:val="20"/>
      <w:lang w:eastAsia="hu-HU"/>
    </w:rPr>
  </w:style>
  <w:style w:type="character" w:customStyle="1" w:styleId="Cmsor3Char">
    <w:name w:val="Címsor 3 Char"/>
    <w:basedOn w:val="Bekezdsalapbettpusa"/>
    <w:link w:val="Cmsor3"/>
    <w:rsid w:val="00D73DE1"/>
    <w:rPr>
      <w:rFonts w:ascii="Arial Narrow" w:eastAsia="Times New Roman" w:hAnsi="Arial Narrow" w:cs="Times New Roman"/>
      <w:b/>
      <w:sz w:val="28"/>
      <w:szCs w:val="28"/>
      <w:lang w:eastAsia="hu-HU"/>
    </w:rPr>
  </w:style>
  <w:style w:type="character" w:customStyle="1" w:styleId="Cmsor4Char">
    <w:name w:val="Címsor 4 Char"/>
    <w:basedOn w:val="Bekezdsalapbettpusa"/>
    <w:link w:val="Cmsor4"/>
    <w:rsid w:val="00D73DE1"/>
    <w:rPr>
      <w:rFonts w:ascii="Arial Narrow" w:eastAsia="Times New Roman" w:hAnsi="Arial Narrow" w:cs="Times New Roman"/>
      <w:b/>
      <w:bCs/>
      <w:sz w:val="24"/>
      <w:szCs w:val="28"/>
      <w:lang w:eastAsia="hu-HU"/>
    </w:rPr>
  </w:style>
  <w:style w:type="character" w:customStyle="1" w:styleId="Cmsor5Char">
    <w:name w:val="Címsor 5 Char"/>
    <w:basedOn w:val="Bekezdsalapbettpusa"/>
    <w:link w:val="Cmsor5"/>
    <w:rsid w:val="00D73DE1"/>
    <w:rPr>
      <w:rFonts w:ascii="Arial Narrow" w:eastAsia="Times New Roman" w:hAnsi="Arial Narrow" w:cs="Times New Roman"/>
      <w:b/>
      <w:bCs/>
      <w:i/>
      <w:iCs/>
      <w:sz w:val="26"/>
      <w:szCs w:val="26"/>
      <w:lang w:eastAsia="hu-HU"/>
    </w:rPr>
  </w:style>
  <w:style w:type="character" w:customStyle="1" w:styleId="Cmsor6Char">
    <w:name w:val="Címsor 6 Char"/>
    <w:basedOn w:val="Bekezdsalapbettpusa"/>
    <w:link w:val="Cmsor6"/>
    <w:rsid w:val="00D73DE1"/>
    <w:rPr>
      <w:rFonts w:ascii="Times New Roman" w:eastAsia="Times New Roman" w:hAnsi="Times New Roman" w:cs="Times New Roman"/>
      <w:b/>
      <w:bCs/>
      <w:lang w:eastAsia="hu-HU"/>
    </w:rPr>
  </w:style>
  <w:style w:type="character" w:customStyle="1" w:styleId="Cmsor7Char">
    <w:name w:val="Címsor 7 Char"/>
    <w:basedOn w:val="Bekezdsalapbettpusa"/>
    <w:link w:val="Cmsor7"/>
    <w:rsid w:val="00D73DE1"/>
    <w:rPr>
      <w:rFonts w:ascii="Times New Roman" w:eastAsia="Times New Roman" w:hAnsi="Times New Roman" w:cs="Times New Roman"/>
      <w:sz w:val="24"/>
      <w:szCs w:val="24"/>
      <w:lang w:eastAsia="hu-HU"/>
    </w:rPr>
  </w:style>
  <w:style w:type="character" w:customStyle="1" w:styleId="Cmsor8Char">
    <w:name w:val="Címsor 8 Char"/>
    <w:basedOn w:val="Bekezdsalapbettpusa"/>
    <w:link w:val="Cmsor8"/>
    <w:rsid w:val="00D73DE1"/>
    <w:rPr>
      <w:rFonts w:ascii="Times New Roman" w:eastAsia="Times New Roman" w:hAnsi="Times New Roman" w:cs="Times New Roman"/>
      <w:i/>
      <w:iCs/>
      <w:sz w:val="24"/>
      <w:szCs w:val="24"/>
      <w:lang w:eastAsia="hu-HU"/>
    </w:rPr>
  </w:style>
  <w:style w:type="character" w:customStyle="1" w:styleId="Cmsor9Char">
    <w:name w:val="Címsor 9 Char"/>
    <w:basedOn w:val="Bekezdsalapbettpusa"/>
    <w:link w:val="Cmsor9"/>
    <w:rsid w:val="00D73DE1"/>
    <w:rPr>
      <w:rFonts w:ascii="Arial" w:eastAsia="Times New Roman" w:hAnsi="Arial" w:cs="Arial"/>
      <w:lang w:eastAsia="hu-HU"/>
    </w:rPr>
  </w:style>
  <w:style w:type="paragraph" w:customStyle="1" w:styleId="felsorols">
    <w:name w:val="felsorolás"/>
    <w:basedOn w:val="Lista4"/>
    <w:rsid w:val="00D73DE1"/>
    <w:pPr>
      <w:ind w:left="0" w:firstLine="0"/>
    </w:pPr>
    <w:rPr>
      <w:rFonts w:ascii="Times New Roman" w:hAnsi="Times New Roman"/>
    </w:rPr>
  </w:style>
  <w:style w:type="paragraph" w:styleId="llb">
    <w:name w:val="footer"/>
    <w:basedOn w:val="Norml"/>
    <w:link w:val="llbChar"/>
    <w:rsid w:val="00D73DE1"/>
    <w:pPr>
      <w:tabs>
        <w:tab w:val="center" w:pos="4536"/>
        <w:tab w:val="right" w:pos="9072"/>
      </w:tabs>
      <w:jc w:val="left"/>
    </w:pPr>
    <w:rPr>
      <w:rFonts w:ascii="Times New Roman" w:hAnsi="Times New Roman"/>
      <w:sz w:val="20"/>
    </w:rPr>
  </w:style>
  <w:style w:type="character" w:customStyle="1" w:styleId="llbChar">
    <w:name w:val="Élőláb Char"/>
    <w:basedOn w:val="Bekezdsalapbettpusa"/>
    <w:link w:val="llb"/>
    <w:rsid w:val="00D73DE1"/>
    <w:rPr>
      <w:rFonts w:ascii="Times New Roman" w:eastAsia="Times New Roman" w:hAnsi="Times New Roman" w:cs="Times New Roman"/>
      <w:sz w:val="20"/>
      <w:szCs w:val="20"/>
      <w:lang w:eastAsia="hu-HU"/>
    </w:rPr>
  </w:style>
  <w:style w:type="paragraph" w:styleId="Lista4">
    <w:name w:val="List 4"/>
    <w:basedOn w:val="Norml"/>
    <w:rsid w:val="00D73DE1"/>
    <w:pPr>
      <w:ind w:left="1132" w:hanging="283"/>
    </w:pPr>
  </w:style>
  <w:style w:type="paragraph" w:styleId="TJ1">
    <w:name w:val="toc 1"/>
    <w:basedOn w:val="Norml"/>
    <w:next w:val="Norml"/>
    <w:autoRedefine/>
    <w:uiPriority w:val="39"/>
    <w:qFormat/>
    <w:rsid w:val="00D73DE1"/>
    <w:pPr>
      <w:spacing w:before="120" w:after="120"/>
      <w:jc w:val="left"/>
    </w:pPr>
    <w:rPr>
      <w:rFonts w:asciiTheme="minorHAnsi" w:hAnsiTheme="minorHAnsi"/>
      <w:b/>
      <w:bCs/>
      <w:caps/>
      <w:sz w:val="20"/>
    </w:rPr>
  </w:style>
  <w:style w:type="paragraph" w:styleId="TJ2">
    <w:name w:val="toc 2"/>
    <w:basedOn w:val="Norml"/>
    <w:next w:val="Norml"/>
    <w:autoRedefine/>
    <w:uiPriority w:val="39"/>
    <w:qFormat/>
    <w:rsid w:val="00D73DE1"/>
    <w:pPr>
      <w:ind w:left="240"/>
      <w:jc w:val="left"/>
    </w:pPr>
    <w:rPr>
      <w:rFonts w:asciiTheme="minorHAnsi" w:hAnsiTheme="minorHAnsi"/>
      <w:smallCaps/>
      <w:sz w:val="20"/>
    </w:rPr>
  </w:style>
  <w:style w:type="paragraph" w:styleId="TJ3">
    <w:name w:val="toc 3"/>
    <w:basedOn w:val="Norml"/>
    <w:next w:val="Norml"/>
    <w:autoRedefine/>
    <w:uiPriority w:val="39"/>
    <w:qFormat/>
    <w:rsid w:val="00D73DE1"/>
    <w:pPr>
      <w:ind w:left="480"/>
      <w:jc w:val="left"/>
    </w:pPr>
    <w:rPr>
      <w:rFonts w:asciiTheme="minorHAnsi" w:hAnsiTheme="minorHAnsi"/>
      <w:i/>
      <w:iCs/>
      <w:sz w:val="20"/>
    </w:rPr>
  </w:style>
  <w:style w:type="character" w:styleId="Hiperhivatkozs">
    <w:name w:val="Hyperlink"/>
    <w:uiPriority w:val="99"/>
    <w:rsid w:val="00D73DE1"/>
    <w:rPr>
      <w:color w:val="auto"/>
      <w:u w:val="none"/>
    </w:rPr>
  </w:style>
  <w:style w:type="paragraph" w:customStyle="1" w:styleId="Style1">
    <w:name w:val="Style 1"/>
    <w:basedOn w:val="Norml"/>
    <w:rsid w:val="00D73DE1"/>
    <w:pPr>
      <w:widowControl w:val="0"/>
      <w:autoSpaceDE w:val="0"/>
      <w:autoSpaceDN w:val="0"/>
      <w:adjustRightInd w:val="0"/>
      <w:jc w:val="left"/>
    </w:pPr>
    <w:rPr>
      <w:rFonts w:ascii="Times New Roman" w:hAnsi="Times New Roman"/>
      <w:szCs w:val="24"/>
    </w:rPr>
  </w:style>
  <w:style w:type="paragraph" w:styleId="Szvegtrzs">
    <w:name w:val="Body Text"/>
    <w:basedOn w:val="Norml"/>
    <w:link w:val="SzvegtrzsChar"/>
    <w:qFormat/>
    <w:rsid w:val="00D73DE1"/>
    <w:rPr>
      <w:rFonts w:ascii="Times New Roman" w:hAnsi="Times New Roman"/>
    </w:rPr>
  </w:style>
  <w:style w:type="character" w:customStyle="1" w:styleId="SzvegtrzsChar">
    <w:name w:val="Szövegtörzs Char"/>
    <w:basedOn w:val="Bekezdsalapbettpusa"/>
    <w:link w:val="Szvegtrzs"/>
    <w:uiPriority w:val="1"/>
    <w:rsid w:val="00D73DE1"/>
    <w:rPr>
      <w:rFonts w:ascii="Times New Roman" w:eastAsia="Times New Roman" w:hAnsi="Times New Roman" w:cs="Times New Roman"/>
      <w:sz w:val="24"/>
      <w:szCs w:val="20"/>
      <w:lang w:eastAsia="hu-HU"/>
    </w:rPr>
  </w:style>
  <w:style w:type="paragraph" w:styleId="Szvegtrzsbehzssal2">
    <w:name w:val="Body Text Indent 2"/>
    <w:basedOn w:val="Norml"/>
    <w:link w:val="Szvegtrzsbehzssal2Char"/>
    <w:rsid w:val="00D73DE1"/>
    <w:pPr>
      <w:ind w:firstLine="709"/>
    </w:pPr>
    <w:rPr>
      <w:rFonts w:ascii="Times New Roman" w:hAnsi="Times New Roman"/>
    </w:rPr>
  </w:style>
  <w:style w:type="character" w:customStyle="1" w:styleId="Szvegtrzsbehzssal2Char">
    <w:name w:val="Szövegtörzs behúzással 2 Char"/>
    <w:basedOn w:val="Bekezdsalapbettpusa"/>
    <w:link w:val="Szvegtrzsbehzssal2"/>
    <w:rsid w:val="00D73DE1"/>
    <w:rPr>
      <w:rFonts w:ascii="Times New Roman" w:eastAsia="Times New Roman" w:hAnsi="Times New Roman" w:cs="Times New Roman"/>
      <w:sz w:val="24"/>
      <w:szCs w:val="20"/>
      <w:lang w:eastAsia="hu-HU"/>
    </w:rPr>
  </w:style>
  <w:style w:type="paragraph" w:styleId="lfej">
    <w:name w:val="header"/>
    <w:basedOn w:val="Norml"/>
    <w:link w:val="lfejChar"/>
    <w:rsid w:val="00D73DE1"/>
    <w:pPr>
      <w:tabs>
        <w:tab w:val="center" w:pos="4536"/>
        <w:tab w:val="right" w:pos="9072"/>
      </w:tabs>
      <w:ind w:firstLine="709"/>
    </w:pPr>
    <w:rPr>
      <w:rFonts w:ascii="Times New Roman" w:hAnsi="Times New Roman"/>
    </w:rPr>
  </w:style>
  <w:style w:type="character" w:customStyle="1" w:styleId="lfejChar">
    <w:name w:val="Élőfej Char"/>
    <w:basedOn w:val="Bekezdsalapbettpusa"/>
    <w:link w:val="lfej"/>
    <w:rsid w:val="00D73DE1"/>
    <w:rPr>
      <w:rFonts w:ascii="Times New Roman" w:eastAsia="Times New Roman" w:hAnsi="Times New Roman" w:cs="Times New Roman"/>
      <w:sz w:val="24"/>
      <w:szCs w:val="20"/>
      <w:lang w:eastAsia="hu-HU"/>
    </w:rPr>
  </w:style>
  <w:style w:type="character" w:styleId="Oldalszm">
    <w:name w:val="page number"/>
    <w:basedOn w:val="Bekezdsalapbettpusa"/>
    <w:rsid w:val="00D73DE1"/>
  </w:style>
  <w:style w:type="table" w:styleId="Rcsostblzat">
    <w:name w:val="Table Grid"/>
    <w:basedOn w:val="Normltblzat"/>
    <w:uiPriority w:val="59"/>
    <w:rsid w:val="00D73DE1"/>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aliases w:val="Footnote,Char1,Char1 Char Char Char,Char1 Char Char Char Char Char,Char1 Char Char Char Char,Footnote Char,Char1 Char"/>
    <w:basedOn w:val="Norml"/>
    <w:link w:val="LbjegyzetszvegChar"/>
    <w:rsid w:val="00D73DE1"/>
    <w:pPr>
      <w:spacing w:after="120"/>
    </w:pPr>
    <w:rPr>
      <w:sz w:val="20"/>
    </w:rPr>
  </w:style>
  <w:style w:type="character" w:customStyle="1" w:styleId="LbjegyzetszvegChar">
    <w:name w:val="Lábjegyzetszöveg Char"/>
    <w:aliases w:val="Footnote Char1,Char1 Char1,Char1 Char Char Char Char1,Char1 Char Char Char Char Char Char,Char1 Char Char Char Char Char1,Footnote Char Char,Char1 Char Char"/>
    <w:basedOn w:val="Bekezdsalapbettpusa"/>
    <w:link w:val="Lbjegyzetszveg"/>
    <w:rsid w:val="00D73DE1"/>
    <w:rPr>
      <w:rFonts w:ascii="Arial Narrow" w:eastAsia="Times New Roman" w:hAnsi="Arial Narrow" w:cs="Times New Roman"/>
      <w:sz w:val="20"/>
      <w:szCs w:val="20"/>
      <w:lang w:eastAsia="hu-HU"/>
    </w:rPr>
  </w:style>
  <w:style w:type="character" w:styleId="Lbjegyzet-hivatkozs">
    <w:name w:val="footnote reference"/>
    <w:rsid w:val="00D73DE1"/>
    <w:rPr>
      <w:rFonts w:ascii="Times New Roman" w:hAnsi="Times New Roman" w:cs="Times New Roman"/>
      <w:spacing w:val="0"/>
      <w:sz w:val="16"/>
      <w:szCs w:val="16"/>
      <w:vertAlign w:val="superscript"/>
    </w:rPr>
  </w:style>
  <w:style w:type="paragraph" w:styleId="Szvegtrzs2">
    <w:name w:val="Body Text 2"/>
    <w:basedOn w:val="Norml"/>
    <w:link w:val="Szvegtrzs2Char"/>
    <w:rsid w:val="00D73DE1"/>
    <w:pPr>
      <w:spacing w:after="120" w:line="480" w:lineRule="auto"/>
    </w:pPr>
  </w:style>
  <w:style w:type="character" w:customStyle="1" w:styleId="Szvegtrzs2Char">
    <w:name w:val="Szövegtörzs 2 Char"/>
    <w:basedOn w:val="Bekezdsalapbettpusa"/>
    <w:link w:val="Szvegtrzs2"/>
    <w:rsid w:val="00D73DE1"/>
    <w:rPr>
      <w:rFonts w:ascii="Arial Narrow" w:eastAsia="Times New Roman" w:hAnsi="Arial Narrow" w:cs="Times New Roman"/>
      <w:sz w:val="24"/>
      <w:szCs w:val="20"/>
      <w:lang w:eastAsia="hu-HU"/>
    </w:rPr>
  </w:style>
  <w:style w:type="paragraph" w:styleId="Listafolytatsa2">
    <w:name w:val="List Continue 2"/>
    <w:basedOn w:val="Norml"/>
    <w:rsid w:val="00D73DE1"/>
    <w:pPr>
      <w:spacing w:after="120"/>
      <w:ind w:left="566"/>
    </w:pPr>
  </w:style>
  <w:style w:type="paragraph" w:customStyle="1" w:styleId="szablyozsifelsorols">
    <w:name w:val="szabályozási felsorolás"/>
    <w:basedOn w:val="Norml"/>
    <w:rsid w:val="00D73DE1"/>
    <w:rPr>
      <w:sz w:val="20"/>
    </w:rPr>
  </w:style>
  <w:style w:type="paragraph" w:styleId="Szvegtrzsbehzssal">
    <w:name w:val="Body Text Indent"/>
    <w:basedOn w:val="Norml"/>
    <w:link w:val="SzvegtrzsbehzssalChar"/>
    <w:rsid w:val="00D73DE1"/>
    <w:pPr>
      <w:spacing w:after="120"/>
      <w:ind w:left="283"/>
    </w:pPr>
  </w:style>
  <w:style w:type="character" w:customStyle="1" w:styleId="SzvegtrzsbehzssalChar">
    <w:name w:val="Szövegtörzs behúzással Char"/>
    <w:basedOn w:val="Bekezdsalapbettpusa"/>
    <w:link w:val="Szvegtrzsbehzssal"/>
    <w:rsid w:val="00D73DE1"/>
    <w:rPr>
      <w:rFonts w:ascii="Arial Narrow" w:eastAsia="Times New Roman" w:hAnsi="Arial Narrow" w:cs="Times New Roman"/>
      <w:sz w:val="24"/>
      <w:szCs w:val="20"/>
      <w:lang w:eastAsia="hu-HU"/>
    </w:rPr>
  </w:style>
  <w:style w:type="paragraph" w:styleId="Szvegtrzs3">
    <w:name w:val="Body Text 3"/>
    <w:basedOn w:val="Norml"/>
    <w:link w:val="Szvegtrzs3Char"/>
    <w:rsid w:val="00D73DE1"/>
    <w:pPr>
      <w:spacing w:after="120"/>
    </w:pPr>
    <w:rPr>
      <w:sz w:val="16"/>
      <w:szCs w:val="16"/>
    </w:rPr>
  </w:style>
  <w:style w:type="character" w:customStyle="1" w:styleId="Szvegtrzs3Char">
    <w:name w:val="Szövegtörzs 3 Char"/>
    <w:basedOn w:val="Bekezdsalapbettpusa"/>
    <w:link w:val="Szvegtrzs3"/>
    <w:rsid w:val="00D73DE1"/>
    <w:rPr>
      <w:rFonts w:ascii="Arial Narrow" w:eastAsia="Times New Roman" w:hAnsi="Arial Narrow" w:cs="Times New Roman"/>
      <w:sz w:val="16"/>
      <w:szCs w:val="16"/>
      <w:lang w:eastAsia="hu-HU"/>
    </w:rPr>
  </w:style>
  <w:style w:type="paragraph" w:styleId="NormlWeb">
    <w:name w:val="Normal (Web)"/>
    <w:basedOn w:val="Norml"/>
    <w:uiPriority w:val="99"/>
    <w:rsid w:val="00D73DE1"/>
    <w:pPr>
      <w:spacing w:before="100" w:beforeAutospacing="1" w:after="100" w:afterAutospacing="1"/>
      <w:jc w:val="left"/>
    </w:pPr>
    <w:rPr>
      <w:rFonts w:ascii="Times New Roman" w:hAnsi="Times New Roman"/>
      <w:color w:val="000000"/>
      <w:szCs w:val="24"/>
    </w:rPr>
  </w:style>
  <w:style w:type="paragraph" w:customStyle="1" w:styleId="Stlus1">
    <w:name w:val="Stílus1"/>
    <w:basedOn w:val="Cmsor4"/>
    <w:rsid w:val="00D73DE1"/>
  </w:style>
  <w:style w:type="paragraph" w:customStyle="1" w:styleId="Atablafejlec">
    <w:name w:val="Atablafejlec"/>
    <w:basedOn w:val="Norml"/>
    <w:rsid w:val="00D73DE1"/>
    <w:pPr>
      <w:spacing w:after="60"/>
      <w:jc w:val="center"/>
    </w:pPr>
    <w:rPr>
      <w:rFonts w:ascii="Times New Roman" w:hAnsi="Times New Roman" w:hint="eastAsia"/>
      <w:b/>
      <w:color w:val="000000"/>
      <w:sz w:val="16"/>
    </w:rPr>
  </w:style>
  <w:style w:type="paragraph" w:customStyle="1" w:styleId="atablaoszlp1">
    <w:name w:val="atablaoszlp1"/>
    <w:basedOn w:val="Norml"/>
    <w:rsid w:val="00D73DE1"/>
    <w:pPr>
      <w:spacing w:after="120"/>
      <w:ind w:left="57"/>
    </w:pPr>
    <w:rPr>
      <w:rFonts w:ascii="Times New Roman" w:hAnsi="Times New Roman" w:hint="eastAsia"/>
      <w:i/>
      <w:color w:val="000000"/>
      <w:sz w:val="18"/>
    </w:rPr>
  </w:style>
  <w:style w:type="paragraph" w:customStyle="1" w:styleId="atblaszm">
    <w:name w:val="atáblaszám"/>
    <w:basedOn w:val="Norml"/>
    <w:rsid w:val="00D73DE1"/>
    <w:pPr>
      <w:spacing w:before="60" w:after="60"/>
      <w:jc w:val="center"/>
    </w:pPr>
    <w:rPr>
      <w:rFonts w:ascii="Times New Roman" w:hAnsi="Times New Roman" w:hint="eastAsia"/>
      <w:color w:val="000000"/>
      <w:sz w:val="16"/>
    </w:rPr>
  </w:style>
  <w:style w:type="paragraph" w:customStyle="1" w:styleId="Mudulfelsorols">
    <w:name w:val="Mudul felsorolás"/>
    <w:basedOn w:val="Norml"/>
    <w:rsid w:val="00D73DE1"/>
    <w:pPr>
      <w:numPr>
        <w:numId w:val="2"/>
      </w:numPr>
      <w:ind w:left="714" w:hanging="357"/>
    </w:pPr>
    <w:rPr>
      <w:sz w:val="20"/>
    </w:rPr>
  </w:style>
  <w:style w:type="paragraph" w:styleId="Kpalrs">
    <w:name w:val="caption"/>
    <w:aliases w:val="Képaláírás Char"/>
    <w:basedOn w:val="Norml"/>
    <w:next w:val="Norml"/>
    <w:uiPriority w:val="35"/>
    <w:qFormat/>
    <w:rsid w:val="00D73DE1"/>
    <w:pPr>
      <w:spacing w:before="120"/>
      <w:jc w:val="center"/>
    </w:pPr>
    <w:rPr>
      <w:b/>
      <w:bCs/>
      <w:sz w:val="20"/>
    </w:rPr>
  </w:style>
  <w:style w:type="paragraph" w:styleId="Listaszerbekezds">
    <w:name w:val="List Paragraph"/>
    <w:aliases w:val="Listaszerű bekezdés 1,List Paragraph à moi,Listaszerű bekezdés1"/>
    <w:basedOn w:val="Norml"/>
    <w:link w:val="ListaszerbekezdsChar"/>
    <w:uiPriority w:val="1"/>
    <w:qFormat/>
    <w:rsid w:val="00D73DE1"/>
    <w:pPr>
      <w:ind w:left="708"/>
    </w:pPr>
    <w:rPr>
      <w:sz w:val="20"/>
    </w:rPr>
  </w:style>
  <w:style w:type="paragraph" w:customStyle="1" w:styleId="Norml1">
    <w:name w:val="Normál.1"/>
    <w:uiPriority w:val="99"/>
    <w:rsid w:val="00D73DE1"/>
    <w:pPr>
      <w:widowControl w:val="0"/>
      <w:spacing w:after="120" w:line="240" w:lineRule="auto"/>
      <w:ind w:right="113"/>
      <w:jc w:val="both"/>
    </w:pPr>
    <w:rPr>
      <w:rFonts w:ascii="Times New Roman" w:eastAsia="Times New Roman" w:hAnsi="Times New Roman" w:cs="Times New Roman"/>
      <w:color w:val="000000"/>
      <w:sz w:val="24"/>
      <w:szCs w:val="20"/>
      <w:lang w:eastAsia="hu-HU"/>
    </w:rPr>
  </w:style>
  <w:style w:type="paragraph" w:styleId="Cm">
    <w:name w:val="Title"/>
    <w:basedOn w:val="Norml"/>
    <w:link w:val="CmChar"/>
    <w:qFormat/>
    <w:rsid w:val="00D73DE1"/>
    <w:pPr>
      <w:pBdr>
        <w:bottom w:val="single" w:sz="2" w:space="1" w:color="auto"/>
      </w:pBdr>
      <w:jc w:val="center"/>
    </w:pPr>
    <w:rPr>
      <w:rFonts w:ascii="Times New Roman" w:hAnsi="Times New Roman"/>
      <w:b/>
    </w:rPr>
  </w:style>
  <w:style w:type="character" w:customStyle="1" w:styleId="CmChar">
    <w:name w:val="Cím Char"/>
    <w:basedOn w:val="Bekezdsalapbettpusa"/>
    <w:link w:val="Cm"/>
    <w:rsid w:val="00D73DE1"/>
    <w:rPr>
      <w:rFonts w:ascii="Times New Roman" w:eastAsia="Times New Roman" w:hAnsi="Times New Roman" w:cs="Times New Roman"/>
      <w:b/>
      <w:sz w:val="24"/>
      <w:szCs w:val="20"/>
      <w:lang w:eastAsia="hu-HU"/>
    </w:rPr>
  </w:style>
  <w:style w:type="paragraph" w:customStyle="1" w:styleId="Szvegtrzs21">
    <w:name w:val="Szövegtörzs 21"/>
    <w:basedOn w:val="Norml"/>
    <w:rsid w:val="00D73DE1"/>
    <w:pPr>
      <w:overflowPunct w:val="0"/>
      <w:autoSpaceDE w:val="0"/>
      <w:autoSpaceDN w:val="0"/>
      <w:adjustRightInd w:val="0"/>
      <w:jc w:val="left"/>
      <w:textAlignment w:val="baseline"/>
    </w:pPr>
    <w:rPr>
      <w:rFonts w:ascii="Times New Roman" w:hAnsi="Times New Roman"/>
      <w:i/>
      <w:u w:val="single"/>
    </w:rPr>
  </w:style>
  <w:style w:type="paragraph" w:customStyle="1" w:styleId="atablaoszlop">
    <w:name w:val="atablaoszlop"/>
    <w:basedOn w:val="Norml"/>
    <w:rsid w:val="00D73DE1"/>
    <w:pPr>
      <w:spacing w:before="20" w:after="20"/>
      <w:ind w:left="57"/>
    </w:pPr>
    <w:rPr>
      <w:rFonts w:ascii="Times New Roman" w:hAnsi="Times New Roman"/>
      <w:i/>
      <w:snapToGrid w:val="0"/>
      <w:color w:val="000000"/>
      <w:sz w:val="20"/>
    </w:rPr>
  </w:style>
  <w:style w:type="paragraph" w:customStyle="1" w:styleId="Jegyzk">
    <w:name w:val="Jegyzék"/>
    <w:basedOn w:val="Norml"/>
    <w:rsid w:val="00D73DE1"/>
    <w:pPr>
      <w:suppressLineNumbers/>
      <w:spacing w:after="120"/>
    </w:pPr>
    <w:rPr>
      <w:rFonts w:ascii="Times New Roman" w:hAnsi="Times New Roman" w:hint="eastAsia"/>
    </w:rPr>
  </w:style>
  <w:style w:type="paragraph" w:customStyle="1" w:styleId="Szvegtrzs22">
    <w:name w:val="Szövegtörzs 22"/>
    <w:basedOn w:val="Norml"/>
    <w:rsid w:val="00D73DE1"/>
    <w:pPr>
      <w:overflowPunct w:val="0"/>
      <w:autoSpaceDE w:val="0"/>
      <w:autoSpaceDN w:val="0"/>
      <w:adjustRightInd w:val="0"/>
      <w:jc w:val="left"/>
      <w:textAlignment w:val="baseline"/>
    </w:pPr>
    <w:rPr>
      <w:rFonts w:ascii="Times New Roman" w:hAnsi="Times New Roman"/>
      <w:i/>
      <w:u w:val="single"/>
    </w:rPr>
  </w:style>
  <w:style w:type="paragraph" w:customStyle="1" w:styleId="Felsorols2">
    <w:name w:val="Felsorolás2"/>
    <w:basedOn w:val="Norml"/>
    <w:rsid w:val="00D73DE1"/>
    <w:pPr>
      <w:numPr>
        <w:ilvl w:val="1"/>
        <w:numId w:val="3"/>
      </w:numPr>
      <w:spacing w:line="340" w:lineRule="exact"/>
    </w:pPr>
    <w:rPr>
      <w:rFonts w:ascii="Arial" w:hAnsi="Arial" w:cs="Arial"/>
      <w:szCs w:val="24"/>
    </w:rPr>
  </w:style>
  <w:style w:type="paragraph" w:styleId="Nincstrkz">
    <w:name w:val="No Spacing"/>
    <w:uiPriority w:val="1"/>
    <w:qFormat/>
    <w:rsid w:val="00D73DE1"/>
    <w:pPr>
      <w:spacing w:after="0" w:line="240" w:lineRule="auto"/>
      <w:jc w:val="both"/>
    </w:pPr>
    <w:rPr>
      <w:rFonts w:ascii="Arial Narrow" w:eastAsia="Times New Roman" w:hAnsi="Arial Narrow" w:cs="Times New Roman"/>
      <w:sz w:val="24"/>
      <w:szCs w:val="20"/>
      <w:lang w:eastAsia="hu-HU"/>
    </w:rPr>
  </w:style>
  <w:style w:type="paragraph" w:styleId="Buborkszveg">
    <w:name w:val="Balloon Text"/>
    <w:basedOn w:val="Norml"/>
    <w:link w:val="BuborkszvegChar"/>
    <w:semiHidden/>
    <w:unhideWhenUsed/>
    <w:rsid w:val="00D73DE1"/>
    <w:rPr>
      <w:rFonts w:ascii="Tahoma" w:hAnsi="Tahoma"/>
      <w:sz w:val="16"/>
      <w:szCs w:val="16"/>
    </w:rPr>
  </w:style>
  <w:style w:type="character" w:customStyle="1" w:styleId="BuborkszvegChar">
    <w:name w:val="Buborékszöveg Char"/>
    <w:basedOn w:val="Bekezdsalapbettpusa"/>
    <w:link w:val="Buborkszveg"/>
    <w:semiHidden/>
    <w:rsid w:val="00D73DE1"/>
    <w:rPr>
      <w:rFonts w:ascii="Tahoma" w:eastAsia="Times New Roman" w:hAnsi="Tahoma" w:cs="Times New Roman"/>
      <w:sz w:val="16"/>
      <w:szCs w:val="16"/>
      <w:lang w:eastAsia="hu-HU"/>
    </w:rPr>
  </w:style>
  <w:style w:type="paragraph" w:styleId="Tartalomjegyzkcmsora">
    <w:name w:val="TOC Heading"/>
    <w:basedOn w:val="Cmsor1"/>
    <w:next w:val="Norml"/>
    <w:uiPriority w:val="39"/>
    <w:unhideWhenUsed/>
    <w:qFormat/>
    <w:rsid w:val="00D73DE1"/>
    <w:pPr>
      <w:keepNext/>
      <w:keepLines/>
      <w:numPr>
        <w:numId w:val="0"/>
      </w:numPr>
      <w:spacing w:before="480" w:line="276" w:lineRule="auto"/>
      <w:jc w:val="left"/>
      <w:outlineLvl w:val="9"/>
    </w:pPr>
    <w:rPr>
      <w:rFonts w:ascii="Cambria" w:hAnsi="Cambria"/>
      <w:bCs/>
      <w:caps w:val="0"/>
      <w:color w:val="365F91"/>
      <w:szCs w:val="28"/>
    </w:rPr>
  </w:style>
  <w:style w:type="paragraph" w:customStyle="1" w:styleId="bekezdesek">
    <w:name w:val="bekezdesek"/>
    <w:basedOn w:val="Norml"/>
    <w:rsid w:val="00D73DE1"/>
    <w:pPr>
      <w:numPr>
        <w:numId w:val="4"/>
      </w:numPr>
      <w:tabs>
        <w:tab w:val="left" w:pos="454"/>
      </w:tabs>
      <w:ind w:right="170"/>
    </w:pPr>
    <w:rPr>
      <w:rFonts w:ascii="Times New Roman" w:hAnsi="Times New Roman"/>
      <w:color w:val="000000"/>
    </w:rPr>
  </w:style>
  <w:style w:type="paragraph" w:customStyle="1" w:styleId="Default">
    <w:name w:val="Default"/>
    <w:rsid w:val="00D73DE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customStyle="1" w:styleId="StlusCmsor1Arial12pt">
    <w:name w:val="Stílus Címsor 1 + Arial 12 pt"/>
    <w:basedOn w:val="Cmsor1"/>
    <w:rsid w:val="00D73DE1"/>
    <w:rPr>
      <w:rFonts w:ascii="Arial" w:hAnsi="Arial"/>
      <w:bCs/>
      <w:sz w:val="24"/>
    </w:rPr>
  </w:style>
  <w:style w:type="paragraph" w:styleId="TJ4">
    <w:name w:val="toc 4"/>
    <w:basedOn w:val="Norml"/>
    <w:next w:val="Norml"/>
    <w:autoRedefine/>
    <w:uiPriority w:val="39"/>
    <w:unhideWhenUsed/>
    <w:rsid w:val="00D73DE1"/>
    <w:pPr>
      <w:ind w:left="720"/>
      <w:jc w:val="left"/>
    </w:pPr>
    <w:rPr>
      <w:rFonts w:asciiTheme="minorHAnsi" w:hAnsiTheme="minorHAnsi"/>
      <w:sz w:val="18"/>
      <w:szCs w:val="18"/>
    </w:rPr>
  </w:style>
  <w:style w:type="character" w:styleId="Helyrzszveg">
    <w:name w:val="Placeholder Text"/>
    <w:basedOn w:val="Bekezdsalapbettpusa"/>
    <w:uiPriority w:val="99"/>
    <w:semiHidden/>
    <w:rsid w:val="00D73DE1"/>
    <w:rPr>
      <w:color w:val="808080"/>
    </w:rPr>
  </w:style>
  <w:style w:type="paragraph" w:styleId="TJ5">
    <w:name w:val="toc 5"/>
    <w:basedOn w:val="Norml"/>
    <w:next w:val="Norml"/>
    <w:autoRedefine/>
    <w:uiPriority w:val="39"/>
    <w:unhideWhenUsed/>
    <w:rsid w:val="00D73DE1"/>
    <w:pPr>
      <w:ind w:left="960"/>
      <w:jc w:val="left"/>
    </w:pPr>
    <w:rPr>
      <w:rFonts w:asciiTheme="minorHAnsi" w:hAnsiTheme="minorHAnsi"/>
      <w:sz w:val="18"/>
      <w:szCs w:val="18"/>
    </w:rPr>
  </w:style>
  <w:style w:type="paragraph" w:styleId="TJ6">
    <w:name w:val="toc 6"/>
    <w:basedOn w:val="Norml"/>
    <w:next w:val="Norml"/>
    <w:autoRedefine/>
    <w:uiPriority w:val="39"/>
    <w:unhideWhenUsed/>
    <w:rsid w:val="00D73DE1"/>
    <w:pPr>
      <w:ind w:left="1200"/>
      <w:jc w:val="left"/>
    </w:pPr>
    <w:rPr>
      <w:rFonts w:asciiTheme="minorHAnsi" w:hAnsiTheme="minorHAnsi"/>
      <w:sz w:val="18"/>
      <w:szCs w:val="18"/>
    </w:rPr>
  </w:style>
  <w:style w:type="paragraph" w:styleId="TJ7">
    <w:name w:val="toc 7"/>
    <w:basedOn w:val="Norml"/>
    <w:next w:val="Norml"/>
    <w:autoRedefine/>
    <w:uiPriority w:val="39"/>
    <w:unhideWhenUsed/>
    <w:rsid w:val="00D73DE1"/>
    <w:pPr>
      <w:ind w:left="1440"/>
      <w:jc w:val="left"/>
    </w:pPr>
    <w:rPr>
      <w:rFonts w:asciiTheme="minorHAnsi" w:hAnsiTheme="minorHAnsi"/>
      <w:sz w:val="18"/>
      <w:szCs w:val="18"/>
    </w:rPr>
  </w:style>
  <w:style w:type="paragraph" w:styleId="TJ8">
    <w:name w:val="toc 8"/>
    <w:basedOn w:val="Norml"/>
    <w:next w:val="Norml"/>
    <w:autoRedefine/>
    <w:uiPriority w:val="39"/>
    <w:unhideWhenUsed/>
    <w:rsid w:val="00D73DE1"/>
    <w:pPr>
      <w:ind w:left="1680"/>
      <w:jc w:val="left"/>
    </w:pPr>
    <w:rPr>
      <w:rFonts w:asciiTheme="minorHAnsi" w:hAnsiTheme="minorHAnsi"/>
      <w:sz w:val="18"/>
      <w:szCs w:val="18"/>
    </w:rPr>
  </w:style>
  <w:style w:type="paragraph" w:styleId="TJ9">
    <w:name w:val="toc 9"/>
    <w:basedOn w:val="Norml"/>
    <w:next w:val="Norml"/>
    <w:autoRedefine/>
    <w:uiPriority w:val="39"/>
    <w:unhideWhenUsed/>
    <w:rsid w:val="00D73DE1"/>
    <w:pPr>
      <w:ind w:left="1920"/>
      <w:jc w:val="left"/>
    </w:pPr>
    <w:rPr>
      <w:rFonts w:asciiTheme="minorHAnsi" w:hAnsiTheme="minorHAnsi"/>
      <w:sz w:val="18"/>
      <w:szCs w:val="18"/>
    </w:rPr>
  </w:style>
  <w:style w:type="paragraph" w:styleId="Vgjegyzetszvege">
    <w:name w:val="endnote text"/>
    <w:basedOn w:val="Norml1"/>
    <w:link w:val="VgjegyzetszvegeChar"/>
    <w:rsid w:val="00D73DE1"/>
    <w:pPr>
      <w:autoSpaceDE w:val="0"/>
      <w:autoSpaceDN w:val="0"/>
      <w:spacing w:before="120"/>
      <w:ind w:left="113"/>
    </w:pPr>
    <w:rPr>
      <w:sz w:val="20"/>
    </w:rPr>
  </w:style>
  <w:style w:type="character" w:customStyle="1" w:styleId="VgjegyzetszvegeChar">
    <w:name w:val="Végjegyzet szövege Char"/>
    <w:basedOn w:val="Bekezdsalapbettpusa"/>
    <w:link w:val="Vgjegyzetszvege"/>
    <w:rsid w:val="00D73DE1"/>
    <w:rPr>
      <w:rFonts w:ascii="Times New Roman" w:eastAsia="Times New Roman" w:hAnsi="Times New Roman" w:cs="Times New Roman"/>
      <w:color w:val="000000"/>
      <w:sz w:val="20"/>
      <w:szCs w:val="20"/>
      <w:lang w:eastAsia="hu-HU"/>
    </w:rPr>
  </w:style>
  <w:style w:type="character" w:styleId="Vgjegyzet-hivatkozs">
    <w:name w:val="endnote reference"/>
    <w:rsid w:val="00D73DE1"/>
    <w:rPr>
      <w:sz w:val="20"/>
      <w:szCs w:val="20"/>
      <w:vertAlign w:val="superscript"/>
    </w:rPr>
  </w:style>
  <w:style w:type="paragraph" w:customStyle="1" w:styleId="Fejlc">
    <w:name w:val="Fejléc"/>
    <w:basedOn w:val="lfej"/>
    <w:uiPriority w:val="99"/>
    <w:rsid w:val="00D73DE1"/>
    <w:pPr>
      <w:widowControl w:val="0"/>
      <w:pBdr>
        <w:bottom w:val="single" w:sz="6" w:space="1" w:color="auto"/>
      </w:pBdr>
      <w:autoSpaceDE w:val="0"/>
      <w:autoSpaceDN w:val="0"/>
      <w:spacing w:before="120" w:after="120"/>
      <w:ind w:left="113" w:right="360" w:firstLine="0"/>
      <w:jc w:val="left"/>
    </w:pPr>
    <w:rPr>
      <w:rFonts w:ascii="Garamond" w:hAnsi="Garamond" w:cs="Garamond"/>
      <w:smallCaps/>
      <w:color w:val="000000"/>
      <w:sz w:val="20"/>
    </w:rPr>
  </w:style>
  <w:style w:type="paragraph" w:styleId="Felsorols20">
    <w:name w:val="List Bullet 2"/>
    <w:basedOn w:val="Norml1"/>
    <w:autoRedefine/>
    <w:uiPriority w:val="99"/>
    <w:rsid w:val="00D73DE1"/>
    <w:pPr>
      <w:widowControl/>
      <w:shd w:val="clear" w:color="auto" w:fill="D9D9D9" w:themeFill="background1" w:themeFillShade="D9"/>
      <w:autoSpaceDE w:val="0"/>
      <w:autoSpaceDN w:val="0"/>
      <w:spacing w:after="0"/>
    </w:pPr>
    <w:rPr>
      <w:szCs w:val="24"/>
    </w:rPr>
  </w:style>
  <w:style w:type="paragraph" w:customStyle="1" w:styleId="tblzattrzs1">
    <w:name w:val="táblázat törzs1"/>
    <w:basedOn w:val="Norml1"/>
    <w:uiPriority w:val="99"/>
    <w:rsid w:val="00D73DE1"/>
    <w:pPr>
      <w:autoSpaceDE w:val="0"/>
      <w:autoSpaceDN w:val="0"/>
      <w:spacing w:after="0"/>
      <w:ind w:right="0"/>
      <w:jc w:val="right"/>
    </w:pPr>
    <w:rPr>
      <w:sz w:val="16"/>
      <w:szCs w:val="16"/>
    </w:rPr>
  </w:style>
  <w:style w:type="paragraph" w:customStyle="1" w:styleId="tblzatfejlc">
    <w:name w:val="táblázat fejléc"/>
    <w:basedOn w:val="Norml1"/>
    <w:rsid w:val="00D73DE1"/>
    <w:pPr>
      <w:autoSpaceDE w:val="0"/>
      <w:autoSpaceDN w:val="0"/>
      <w:spacing w:after="0"/>
      <w:ind w:right="0"/>
      <w:jc w:val="center"/>
    </w:pPr>
    <w:rPr>
      <w:b/>
      <w:bCs/>
      <w:sz w:val="16"/>
      <w:szCs w:val="16"/>
    </w:rPr>
  </w:style>
  <w:style w:type="table" w:customStyle="1" w:styleId="TableNormal">
    <w:name w:val="Table Normal"/>
    <w:uiPriority w:val="2"/>
    <w:semiHidden/>
    <w:unhideWhenUsed/>
    <w:qFormat/>
    <w:rsid w:val="00D73DE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D73DE1"/>
    <w:pPr>
      <w:widowControl w:val="0"/>
      <w:jc w:val="left"/>
    </w:pPr>
    <w:rPr>
      <w:rFonts w:asciiTheme="minorHAnsi" w:eastAsiaTheme="minorHAnsi" w:hAnsiTheme="minorHAnsi" w:cstheme="minorBidi"/>
      <w:sz w:val="22"/>
      <w:szCs w:val="22"/>
      <w:lang w:val="en-US" w:eastAsia="en-US"/>
    </w:rPr>
  </w:style>
  <w:style w:type="paragraph" w:customStyle="1" w:styleId="StlusKpalrs">
    <w:name w:val="Stílus Képaláírás"/>
    <w:basedOn w:val="Kpalrs"/>
    <w:rsid w:val="00D73DE1"/>
    <w:pPr>
      <w:spacing w:before="40" w:after="120"/>
    </w:pPr>
    <w:rPr>
      <w:rFonts w:ascii="Times New Roman" w:hAnsi="Times New Roman"/>
      <w:sz w:val="18"/>
      <w:szCs w:val="18"/>
    </w:rPr>
  </w:style>
  <w:style w:type="character" w:customStyle="1" w:styleId="ListaszerbekezdsChar">
    <w:name w:val="Listaszerű bekezdés Char"/>
    <w:aliases w:val="Listaszerű bekezdés 1 Char,List Paragraph à moi Char,Listaszerű bekezdés1 Char"/>
    <w:link w:val="Listaszerbekezds"/>
    <w:uiPriority w:val="1"/>
    <w:rsid w:val="00D73DE1"/>
    <w:rPr>
      <w:rFonts w:ascii="Arial Narrow" w:eastAsia="Times New Roman" w:hAnsi="Arial Narrow" w:cs="Times New Roman"/>
      <w:sz w:val="20"/>
      <w:szCs w:val="20"/>
      <w:lang w:eastAsia="hu-HU"/>
    </w:rPr>
  </w:style>
  <w:style w:type="paragraph" w:customStyle="1" w:styleId="Stlus4">
    <w:name w:val="Stílus4"/>
    <w:basedOn w:val="Norml"/>
    <w:link w:val="Stlus4Char"/>
    <w:qFormat/>
    <w:rsid w:val="00D73DE1"/>
    <w:pPr>
      <w:pBdr>
        <w:top w:val="single" w:sz="4" w:space="10" w:color="FF9933"/>
        <w:left w:val="single" w:sz="4" w:space="4" w:color="FF9933"/>
        <w:bottom w:val="single" w:sz="4" w:space="10" w:color="FF9933"/>
        <w:right w:val="single" w:sz="4" w:space="4" w:color="FF9933"/>
      </w:pBdr>
      <w:shd w:val="clear" w:color="auto" w:fill="FF9933"/>
      <w:tabs>
        <w:tab w:val="num" w:pos="432"/>
      </w:tabs>
      <w:spacing w:before="120"/>
      <w:ind w:left="432" w:hanging="432"/>
      <w:jc w:val="left"/>
      <w:outlineLvl w:val="0"/>
    </w:pPr>
    <w:rPr>
      <w:rFonts w:ascii="Arial" w:hAnsi="Arial"/>
      <w:b/>
      <w:caps/>
      <w:color w:val="FFFFFF" w:themeColor="background1"/>
      <w:sz w:val="22"/>
    </w:rPr>
  </w:style>
  <w:style w:type="character" w:customStyle="1" w:styleId="Stlus4Char">
    <w:name w:val="Stílus4 Char"/>
    <w:basedOn w:val="Bekezdsalapbettpusa"/>
    <w:link w:val="Stlus4"/>
    <w:rsid w:val="00D73DE1"/>
    <w:rPr>
      <w:rFonts w:ascii="Arial" w:eastAsia="Times New Roman" w:hAnsi="Arial" w:cs="Times New Roman"/>
      <w:b/>
      <w:caps/>
      <w:color w:val="FFFFFF" w:themeColor="background1"/>
      <w:szCs w:val="20"/>
      <w:shd w:val="clear" w:color="auto" w:fill="FF9933"/>
      <w:lang w:eastAsia="hu-HU"/>
    </w:rPr>
  </w:style>
  <w:style w:type="paragraph" w:customStyle="1" w:styleId="cmsor2">
    <w:name w:val="címsor 2"/>
    <w:basedOn w:val="Listaszerbekezds"/>
    <w:link w:val="cmsor2Char0"/>
    <w:qFormat/>
    <w:rsid w:val="00D73DE1"/>
    <w:pPr>
      <w:numPr>
        <w:ilvl w:val="1"/>
        <w:numId w:val="5"/>
      </w:numPr>
      <w:spacing w:after="120"/>
      <w:ind w:right="-1"/>
    </w:pPr>
    <w:rPr>
      <w:rFonts w:ascii="Arial" w:hAnsi="Arial" w:cs="Arial"/>
      <w:b/>
      <w:color w:val="FF9900"/>
    </w:rPr>
  </w:style>
  <w:style w:type="character" w:customStyle="1" w:styleId="cmsor2Char0">
    <w:name w:val="címsor 2 Char"/>
    <w:basedOn w:val="ListaszerbekezdsChar"/>
    <w:link w:val="cmsor2"/>
    <w:rsid w:val="00D73DE1"/>
    <w:rPr>
      <w:rFonts w:ascii="Arial" w:eastAsia="Times New Roman" w:hAnsi="Arial" w:cs="Arial"/>
      <w:b/>
      <w:color w:val="FF9900"/>
      <w:sz w:val="20"/>
      <w:szCs w:val="20"/>
      <w:lang w:eastAsia="hu-HU"/>
    </w:rPr>
  </w:style>
  <w:style w:type="paragraph" w:customStyle="1" w:styleId="TextBody">
    <w:name w:val="Text Body"/>
    <w:basedOn w:val="Norml"/>
    <w:qFormat/>
    <w:rsid w:val="00D73DE1"/>
    <w:pPr>
      <w:widowControl w:val="0"/>
      <w:suppressAutoHyphens/>
      <w:spacing w:after="140" w:line="288" w:lineRule="auto"/>
      <w:jc w:val="left"/>
    </w:pPr>
    <w:rPr>
      <w:rFonts w:ascii="Liberation Serif" w:eastAsia="Droid Sans Fallback" w:hAnsi="Liberation Serif" w:cs="FreeSans"/>
      <w:szCs w:val="24"/>
      <w:lang w:eastAsia="zh-CN" w:bidi="hi-IN"/>
    </w:rPr>
  </w:style>
  <w:style w:type="character" w:customStyle="1" w:styleId="meta-author">
    <w:name w:val="meta-author"/>
    <w:basedOn w:val="Bekezdsalapbettpusa"/>
    <w:rsid w:val="00D73DE1"/>
  </w:style>
  <w:style w:type="character" w:customStyle="1" w:styleId="meta-category">
    <w:name w:val="meta-category"/>
    <w:basedOn w:val="Bekezdsalapbettpusa"/>
    <w:rsid w:val="00D73DE1"/>
  </w:style>
  <w:style w:type="character" w:customStyle="1" w:styleId="meta-comment-count">
    <w:name w:val="meta-comment-count"/>
    <w:basedOn w:val="Bekezdsalapbettpusa"/>
    <w:rsid w:val="00D73DE1"/>
  </w:style>
  <w:style w:type="character" w:customStyle="1" w:styleId="n-shortcode">
    <w:name w:val="n-shortcode"/>
    <w:basedOn w:val="Bekezdsalapbettpusa"/>
    <w:rsid w:val="00D73DE1"/>
  </w:style>
  <w:style w:type="character" w:customStyle="1" w:styleId="nectar-love-count">
    <w:name w:val="nectar-love-count"/>
    <w:basedOn w:val="Bekezdsalapbettpusa"/>
    <w:rsid w:val="00D73DE1"/>
  </w:style>
  <w:style w:type="paragraph" w:customStyle="1" w:styleId="wp-caption-text">
    <w:name w:val="wp-caption-text"/>
    <w:basedOn w:val="Norml"/>
    <w:rsid w:val="00D73DE1"/>
    <w:pPr>
      <w:spacing w:before="100" w:beforeAutospacing="1" w:after="100" w:afterAutospacing="1"/>
      <w:jc w:val="left"/>
    </w:pPr>
    <w:rPr>
      <w:rFonts w:ascii="Times New Roman" w:hAnsi="Times New Roman"/>
      <w:szCs w:val="24"/>
    </w:rPr>
  </w:style>
  <w:style w:type="character" w:styleId="Kiemels2">
    <w:name w:val="Strong"/>
    <w:basedOn w:val="Bekezdsalapbettpusa"/>
    <w:uiPriority w:val="22"/>
    <w:qFormat/>
    <w:rsid w:val="00D73DE1"/>
    <w:rPr>
      <w:b/>
      <w:bCs/>
    </w:rPr>
  </w:style>
  <w:style w:type="character" w:customStyle="1" w:styleId="picnum">
    <w:name w:val="picnum"/>
    <w:basedOn w:val="Bekezdsalapbettpusa"/>
    <w:rsid w:val="00D73DE1"/>
  </w:style>
  <w:style w:type="paragraph" w:styleId="Dokumentumtrkp">
    <w:name w:val="Document Map"/>
    <w:basedOn w:val="Norml"/>
    <w:link w:val="DokumentumtrkpChar"/>
    <w:semiHidden/>
    <w:rsid w:val="00D73DE1"/>
    <w:pPr>
      <w:shd w:val="clear" w:color="auto" w:fill="000080"/>
    </w:pPr>
    <w:rPr>
      <w:rFonts w:ascii="Tahoma" w:hAnsi="Tahoma" w:cs="Terminal"/>
      <w:szCs w:val="22"/>
    </w:rPr>
  </w:style>
  <w:style w:type="character" w:customStyle="1" w:styleId="DokumentumtrkpChar">
    <w:name w:val="Dokumentumtérkép Char"/>
    <w:basedOn w:val="Bekezdsalapbettpusa"/>
    <w:link w:val="Dokumentumtrkp"/>
    <w:semiHidden/>
    <w:rsid w:val="00D73DE1"/>
    <w:rPr>
      <w:rFonts w:ascii="Tahoma" w:eastAsia="Times New Roman" w:hAnsi="Tahoma" w:cs="Terminal"/>
      <w:sz w:val="24"/>
      <w:shd w:val="clear" w:color="auto" w:fill="000080"/>
      <w:lang w:eastAsia="hu-HU"/>
    </w:rPr>
  </w:style>
  <w:style w:type="character" w:customStyle="1" w:styleId="KpalrsCharChar">
    <w:name w:val="Képaláírás Char Char"/>
    <w:basedOn w:val="Bekezdsalapbettpusa"/>
    <w:rsid w:val="00D73DE1"/>
    <w:rPr>
      <w:b/>
      <w:noProof w:val="0"/>
      <w:lang w:val="hu-HU" w:eastAsia="hu-HU" w:bidi="ar-SA"/>
    </w:rPr>
  </w:style>
  <w:style w:type="character" w:customStyle="1" w:styleId="StlusKpalrsChar">
    <w:name w:val="Stílus Képaláírás Char"/>
    <w:basedOn w:val="KpalrsCharChar"/>
    <w:rsid w:val="00D73DE1"/>
    <w:rPr>
      <w:b/>
      <w:bCs/>
      <w:noProof w:val="0"/>
      <w:lang w:val="hu-HU" w:eastAsia="hu-HU" w:bidi="ar-SA"/>
    </w:rPr>
  </w:style>
  <w:style w:type="character" w:styleId="Mrltotthiperhivatkozs">
    <w:name w:val="FollowedHyperlink"/>
    <w:basedOn w:val="Bekezdsalapbettpusa"/>
    <w:rsid w:val="00D73DE1"/>
    <w:rPr>
      <w:color w:val="800080"/>
      <w:u w:val="single"/>
    </w:rPr>
  </w:style>
  <w:style w:type="paragraph" w:customStyle="1" w:styleId="tblzat">
    <w:name w:val="táblázat"/>
    <w:basedOn w:val="Norml1"/>
    <w:rsid w:val="00D73DE1"/>
    <w:pPr>
      <w:spacing w:after="0"/>
      <w:jc w:val="right"/>
    </w:pPr>
    <w:rPr>
      <w:rFonts w:ascii="Arial Narrow" w:hAnsi="Arial Narrow"/>
      <w:snapToGrid w:val="0"/>
      <w:sz w:val="20"/>
    </w:rPr>
  </w:style>
  <w:style w:type="table" w:customStyle="1" w:styleId="Bla">
    <w:name w:val="Béla"/>
    <w:basedOn w:val="Normltblzat"/>
    <w:rsid w:val="00D73DE1"/>
    <w:pPr>
      <w:spacing w:after="0" w:line="240" w:lineRule="auto"/>
    </w:pPr>
    <w:rPr>
      <w:rFonts w:ascii="Arial Narrow" w:eastAsia="Times New Roman" w:hAnsi="Arial Narrow" w:cs="Times New Roman"/>
      <w:sz w:val="16"/>
      <w:szCs w:val="20"/>
      <w:lang w:eastAsia="hu-HU"/>
    </w:rPr>
    <w:tblPr>
      <w:tblBorders>
        <w:insideH w:val="single" w:sz="4" w:space="0" w:color="auto"/>
      </w:tblBorders>
    </w:tblPr>
    <w:tblStylePr w:type="firstRow">
      <w:pPr>
        <w:jc w:val="center"/>
      </w:pPr>
      <w:rPr>
        <w:b/>
      </w:rPr>
      <w:tblPr/>
      <w:tcPr>
        <w:vAlign w:val="center"/>
      </w:tcPr>
    </w:tblStylePr>
  </w:style>
  <w:style w:type="paragraph" w:customStyle="1" w:styleId="Felsorols1">
    <w:name w:val="Felsorolás1"/>
    <w:basedOn w:val="Norml"/>
    <w:rsid w:val="00D73DE1"/>
    <w:pPr>
      <w:tabs>
        <w:tab w:val="left" w:pos="397"/>
        <w:tab w:val="num" w:pos="720"/>
      </w:tabs>
      <w:spacing w:line="340" w:lineRule="exact"/>
      <w:ind w:left="720" w:hanging="360"/>
    </w:pPr>
    <w:rPr>
      <w:rFonts w:ascii="Arial" w:hAnsi="Arial" w:cs="Arial"/>
      <w:szCs w:val="24"/>
    </w:rPr>
  </w:style>
  <w:style w:type="paragraph" w:styleId="Alcm">
    <w:name w:val="Subtitle"/>
    <w:basedOn w:val="Norml"/>
    <w:next w:val="Norml"/>
    <w:link w:val="AlcmChar"/>
    <w:qFormat/>
    <w:rsid w:val="00D73DE1"/>
    <w:pPr>
      <w:spacing w:after="60"/>
      <w:jc w:val="center"/>
      <w:outlineLvl w:val="1"/>
    </w:pPr>
    <w:rPr>
      <w:rFonts w:ascii="Cambria" w:hAnsi="Cambria"/>
      <w:szCs w:val="24"/>
    </w:rPr>
  </w:style>
  <w:style w:type="character" w:customStyle="1" w:styleId="AlcmChar">
    <w:name w:val="Alcím Char"/>
    <w:basedOn w:val="Bekezdsalapbettpusa"/>
    <w:link w:val="Alcm"/>
    <w:rsid w:val="00D73DE1"/>
    <w:rPr>
      <w:rFonts w:ascii="Cambria" w:eastAsia="Times New Roman" w:hAnsi="Cambria" w:cs="Times New Roman"/>
      <w:sz w:val="24"/>
      <w:szCs w:val="24"/>
      <w:lang w:eastAsia="hu-HU"/>
    </w:rPr>
  </w:style>
  <w:style w:type="character" w:customStyle="1" w:styleId="alcim">
    <w:name w:val="alcim"/>
    <w:basedOn w:val="Bekezdsalapbettpusa"/>
    <w:rsid w:val="00D73DE1"/>
  </w:style>
  <w:style w:type="table" w:styleId="Sznesrcs6jellszn">
    <w:name w:val="Colorful Grid Accent 6"/>
    <w:basedOn w:val="Normltblzat"/>
    <w:uiPriority w:val="73"/>
    <w:rsid w:val="00D73DE1"/>
    <w:pPr>
      <w:spacing w:after="0" w:line="240" w:lineRule="auto"/>
    </w:pPr>
    <w:rPr>
      <w:rFonts w:ascii="Arial Narrow" w:eastAsia="Times New Roman" w:hAnsi="Arial Narrow" w:cs="Times New Roman"/>
      <w:color w:val="000000" w:themeColor="text1"/>
      <w:sz w:val="20"/>
      <w:szCs w:val="20"/>
      <w:lang w:eastAsia="hu-HU"/>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Szvegtrzs1">
    <w:name w:val="Szövegtörzs1"/>
    <w:basedOn w:val="Norml"/>
    <w:rsid w:val="00D73DE1"/>
    <w:rPr>
      <w:rFonts w:ascii="Times New Roman" w:hAnsi="Times New Roman"/>
    </w:rPr>
  </w:style>
  <w:style w:type="paragraph" w:styleId="Szvegtrzsbehzssal3">
    <w:name w:val="Body Text Indent 3"/>
    <w:basedOn w:val="Norml"/>
    <w:link w:val="Szvegtrzsbehzssal3Char"/>
    <w:rsid w:val="00D73DE1"/>
    <w:pPr>
      <w:spacing w:after="120"/>
      <w:ind w:left="283"/>
    </w:pPr>
    <w:rPr>
      <w:sz w:val="16"/>
      <w:szCs w:val="16"/>
    </w:rPr>
  </w:style>
  <w:style w:type="character" w:customStyle="1" w:styleId="Szvegtrzsbehzssal3Char">
    <w:name w:val="Szövegtörzs behúzással 3 Char"/>
    <w:basedOn w:val="Bekezdsalapbettpusa"/>
    <w:link w:val="Szvegtrzsbehzssal3"/>
    <w:rsid w:val="00D73DE1"/>
    <w:rPr>
      <w:rFonts w:ascii="Arial Narrow" w:eastAsia="Times New Roman" w:hAnsi="Arial Narrow" w:cs="Times New Roman"/>
      <w:sz w:val="16"/>
      <w:szCs w:val="16"/>
      <w:lang w:eastAsia="hu-HU"/>
    </w:rPr>
  </w:style>
  <w:style w:type="paragraph" w:styleId="Csakszveg">
    <w:name w:val="Plain Text"/>
    <w:basedOn w:val="Norml"/>
    <w:link w:val="CsakszvegChar"/>
    <w:rsid w:val="00D73DE1"/>
    <w:pPr>
      <w:jc w:val="left"/>
    </w:pPr>
    <w:rPr>
      <w:rFonts w:ascii="Courier New" w:hAnsi="Courier New"/>
      <w:sz w:val="20"/>
    </w:rPr>
  </w:style>
  <w:style w:type="character" w:customStyle="1" w:styleId="CsakszvegChar">
    <w:name w:val="Csak szöveg Char"/>
    <w:basedOn w:val="Bekezdsalapbettpusa"/>
    <w:link w:val="Csakszveg"/>
    <w:rsid w:val="00D73DE1"/>
    <w:rPr>
      <w:rFonts w:ascii="Courier New" w:eastAsia="Times New Roman" w:hAnsi="Courier New" w:cs="Times New Roman"/>
      <w:sz w:val="20"/>
      <w:szCs w:val="20"/>
      <w:lang w:eastAsia="hu-HU"/>
    </w:rPr>
  </w:style>
  <w:style w:type="paragraph" w:customStyle="1" w:styleId="StlusCmsor3Bal0cmElssor0cm">
    <w:name w:val="Stílus Címsor 3 + Bal:  0 cm Első sor:  0 cm"/>
    <w:basedOn w:val="Cmsor3"/>
    <w:rsid w:val="00D73DE1"/>
    <w:pPr>
      <w:numPr>
        <w:numId w:val="0"/>
      </w:numPr>
      <w:tabs>
        <w:tab w:val="num" w:pos="900"/>
      </w:tabs>
    </w:pPr>
    <w:rPr>
      <w:rFonts w:ascii="Arial" w:hAnsi="Arial"/>
      <w:b w:val="0"/>
      <w:sz w:val="24"/>
      <w:szCs w:val="20"/>
    </w:rPr>
  </w:style>
  <w:style w:type="character" w:customStyle="1" w:styleId="StlusLbjegyzet-hivatkozsArial12pt">
    <w:name w:val="Stílus Lábjegyzet-hivatkozás + Arial 12 pt"/>
    <w:basedOn w:val="Lbjegyzet-hivatkozs"/>
    <w:rsid w:val="00D73DE1"/>
    <w:rPr>
      <w:rFonts w:ascii="Times New Roman" w:hAnsi="Times New Roman" w:cs="Times New Roman"/>
      <w:spacing w:val="0"/>
      <w:sz w:val="16"/>
      <w:szCs w:val="16"/>
      <w:vertAlign w:val="superscript"/>
    </w:rPr>
  </w:style>
  <w:style w:type="character" w:customStyle="1" w:styleId="StlusLbjegyzet-hivatkozsArial12pt1">
    <w:name w:val="Stílus Lábjegyzet-hivatkozás + Arial 12 pt1"/>
    <w:basedOn w:val="Lbjegyzet-hivatkozs"/>
    <w:rsid w:val="00D73DE1"/>
    <w:rPr>
      <w:rFonts w:ascii="Times New Roman" w:hAnsi="Times New Roman" w:cs="Times New Roman"/>
      <w:spacing w:val="0"/>
      <w:sz w:val="16"/>
      <w:szCs w:val="16"/>
      <w:vertAlign w:val="superscript"/>
    </w:rPr>
  </w:style>
  <w:style w:type="paragraph" w:customStyle="1" w:styleId="StlusCmsor6AlulSzeglynlkl">
    <w:name w:val="Stílus Címsor 6 + Alul: (Szegély nélkül)"/>
    <w:basedOn w:val="Cmsor6"/>
    <w:rsid w:val="00D73DE1"/>
    <w:pPr>
      <w:keepNext/>
      <w:widowControl w:val="0"/>
      <w:numPr>
        <w:ilvl w:val="0"/>
        <w:numId w:val="6"/>
      </w:numPr>
      <w:spacing w:before="0" w:after="0"/>
      <w:ind w:right="-2"/>
      <w:jc w:val="center"/>
    </w:pPr>
    <w:rPr>
      <w:rFonts w:ascii="Arial Narrow" w:hAnsi="Arial Narrow"/>
      <w:caps/>
      <w:color w:val="000000"/>
      <w:sz w:val="26"/>
      <w:szCs w:val="28"/>
    </w:rPr>
  </w:style>
  <w:style w:type="paragraph" w:customStyle="1" w:styleId="ltalnosfelsorols">
    <w:name w:val="általános felsorolás"/>
    <w:basedOn w:val="Norml"/>
    <w:rsid w:val="00D73DE1"/>
    <w:pPr>
      <w:numPr>
        <w:ilvl w:val="1"/>
        <w:numId w:val="7"/>
      </w:numPr>
      <w:tabs>
        <w:tab w:val="clear" w:pos="1440"/>
        <w:tab w:val="num" w:pos="709"/>
      </w:tabs>
      <w:ind w:left="709"/>
    </w:pPr>
    <w:rPr>
      <w:sz w:val="20"/>
    </w:rPr>
  </w:style>
  <w:style w:type="paragraph" w:styleId="Lista3">
    <w:name w:val="List 3"/>
    <w:basedOn w:val="Norml"/>
    <w:rsid w:val="00D73DE1"/>
    <w:pPr>
      <w:ind w:left="849" w:hanging="283"/>
      <w:contextualSpacing/>
    </w:pPr>
    <w:rPr>
      <w:szCs w:val="22"/>
    </w:rPr>
  </w:style>
  <w:style w:type="paragraph" w:customStyle="1" w:styleId="szoveg">
    <w:name w:val="szoveg"/>
    <w:basedOn w:val="Norml"/>
    <w:rsid w:val="00D73DE1"/>
    <w:pPr>
      <w:spacing w:before="100" w:beforeAutospacing="1" w:after="100" w:afterAutospacing="1"/>
      <w:jc w:val="left"/>
    </w:pPr>
    <w:rPr>
      <w:rFonts w:ascii="Times New Roman" w:hAnsi="Times New Roman"/>
      <w:szCs w:val="24"/>
    </w:rPr>
  </w:style>
  <w:style w:type="table" w:customStyle="1" w:styleId="Rcsostblzat1">
    <w:name w:val="Rácsos táblázat1"/>
    <w:basedOn w:val="Normltblzat"/>
    <w:next w:val="Rcsostblzat"/>
    <w:uiPriority w:val="59"/>
    <w:rsid w:val="00D73DE1"/>
    <w:pPr>
      <w:spacing w:after="0" w:line="240" w:lineRule="auto"/>
    </w:pPr>
    <w:rPr>
      <w:rFonts w:ascii="Times New Roman" w:eastAsia="Times New Roman" w:hAnsi="Times New Roman" w:cs="Times New Roman"/>
      <w:sz w:val="20"/>
      <w:szCs w:val="20"/>
      <w:lang w:eastAsia="hu-H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emlista1">
    <w:name w:val="Nem lista1"/>
    <w:next w:val="Nemlista"/>
    <w:uiPriority w:val="99"/>
    <w:semiHidden/>
    <w:unhideWhenUsed/>
    <w:rsid w:val="00D73DE1"/>
  </w:style>
  <w:style w:type="paragraph" w:customStyle="1" w:styleId="Bekezds">
    <w:name w:val="Bekezdés"/>
    <w:basedOn w:val="Norml"/>
    <w:rsid w:val="00D73DE1"/>
    <w:pPr>
      <w:keepLines/>
      <w:ind w:firstLine="202"/>
    </w:pPr>
    <w:rPr>
      <w:rFonts w:ascii="H-Times-Roman" w:hAnsi="H-Times-Roman" w:cs="H-Times-Roman"/>
      <w:szCs w:val="24"/>
      <w:lang w:val="da-DK"/>
    </w:rPr>
  </w:style>
  <w:style w:type="character" w:customStyle="1" w:styleId="TSZIAlcmChar">
    <w:name w:val="TSZI Alcím Char"/>
    <w:basedOn w:val="Bekezdsalapbettpusa"/>
    <w:link w:val="TSZIAlcm"/>
    <w:locked/>
    <w:rsid w:val="00D73DE1"/>
    <w:rPr>
      <w:rFonts w:ascii="Calibri" w:hAnsi="Calibri" w:cs="Calibri"/>
      <w:b/>
      <w:i/>
      <w:color w:val="4472C4" w:themeColor="accent1"/>
      <w:sz w:val="24"/>
    </w:rPr>
  </w:style>
  <w:style w:type="paragraph" w:customStyle="1" w:styleId="TSZIAlcm">
    <w:name w:val="TSZI Alcím"/>
    <w:link w:val="TSZIAlcmChar"/>
    <w:qFormat/>
    <w:rsid w:val="00D73DE1"/>
    <w:pPr>
      <w:keepNext/>
      <w:kinsoku w:val="0"/>
      <w:overflowPunct w:val="0"/>
      <w:spacing w:before="240" w:after="120" w:line="360" w:lineRule="auto"/>
      <w:outlineLvl w:val="1"/>
    </w:pPr>
    <w:rPr>
      <w:rFonts w:ascii="Calibri" w:hAnsi="Calibri" w:cs="Calibri"/>
      <w:b/>
      <w:i/>
      <w:color w:val="4472C4" w:themeColor="accent1"/>
      <w:sz w:val="24"/>
    </w:rPr>
  </w:style>
  <w:style w:type="character" w:customStyle="1" w:styleId="Internet-hivatkozs">
    <w:name w:val="Internet-hivatkozás"/>
    <w:rsid w:val="00D73DE1"/>
    <w:rPr>
      <w:color w:val="000080"/>
      <w:u w:val="single"/>
    </w:rPr>
  </w:style>
  <w:style w:type="paragraph" w:customStyle="1" w:styleId="Tblzattartalom">
    <w:name w:val="Táblázattartalom"/>
    <w:basedOn w:val="Norml"/>
    <w:qFormat/>
    <w:rsid w:val="00D73DE1"/>
    <w:pPr>
      <w:suppressLineNumbers/>
      <w:jc w:val="left"/>
    </w:pPr>
    <w:rPr>
      <w:rFonts w:ascii="Arial" w:eastAsia="SimSun" w:hAnsi="Arial" w:cs="Lucida Sans"/>
      <w:kern w:val="2"/>
      <w:sz w:val="20"/>
      <w:szCs w:val="24"/>
      <w:lang w:eastAsia="zh-CN" w:bidi="hi-IN"/>
    </w:rPr>
  </w:style>
  <w:style w:type="paragraph" w:customStyle="1" w:styleId="TSZIAl-alcm">
    <w:name w:val="TSZI Al-alcím"/>
    <w:link w:val="TSZIAl-alcmChar"/>
    <w:qFormat/>
    <w:rsid w:val="00D73DE1"/>
    <w:pPr>
      <w:spacing w:before="240" w:after="120" w:line="360" w:lineRule="auto"/>
    </w:pPr>
    <w:rPr>
      <w:rFonts w:ascii="Calibri" w:eastAsia="Times New Roman" w:hAnsi="Calibri" w:cs="Calibri"/>
      <w:color w:val="4472C4" w:themeColor="accent1"/>
      <w:sz w:val="20"/>
      <w:szCs w:val="20"/>
      <w:lang w:eastAsia="hu-HU"/>
    </w:rPr>
  </w:style>
  <w:style w:type="character" w:customStyle="1" w:styleId="TSZIAl-alcmChar">
    <w:name w:val="TSZI Al-alcím Char"/>
    <w:basedOn w:val="Bekezdsalapbettpusa"/>
    <w:link w:val="TSZIAl-alcm"/>
    <w:rsid w:val="00D73DE1"/>
    <w:rPr>
      <w:rFonts w:ascii="Calibri" w:eastAsia="Times New Roman" w:hAnsi="Calibri" w:cs="Calibri"/>
      <w:color w:val="4472C4" w:themeColor="accent1"/>
      <w:sz w:val="20"/>
      <w:szCs w:val="20"/>
      <w:lang w:eastAsia="hu-HU"/>
    </w:rPr>
  </w:style>
  <w:style w:type="character" w:customStyle="1" w:styleId="highlighted">
    <w:name w:val="highlighted"/>
    <w:basedOn w:val="Bekezdsalapbettpusa"/>
    <w:rsid w:val="008D7A3D"/>
  </w:style>
  <w:style w:type="paragraph" w:customStyle="1" w:styleId="paragraph">
    <w:name w:val="paragraph"/>
    <w:basedOn w:val="Norml"/>
    <w:rsid w:val="008D7A3D"/>
    <w:pPr>
      <w:spacing w:before="100" w:beforeAutospacing="1" w:after="100" w:afterAutospacing="1"/>
      <w:jc w:val="left"/>
    </w:pPr>
    <w:rPr>
      <w:rFonts w:ascii="Times New Roman" w:hAnsi="Times New Roman"/>
      <w:szCs w:val="24"/>
    </w:rPr>
  </w:style>
  <w:style w:type="character" w:customStyle="1" w:styleId="normaltextrun">
    <w:name w:val="normaltextrun"/>
    <w:basedOn w:val="Bekezdsalapbettpusa"/>
    <w:rsid w:val="008D7A3D"/>
  </w:style>
  <w:style w:type="character" w:customStyle="1" w:styleId="eop">
    <w:name w:val="eop"/>
    <w:basedOn w:val="Bekezdsalapbettpusa"/>
    <w:rsid w:val="008D7A3D"/>
  </w:style>
  <w:style w:type="character" w:customStyle="1" w:styleId="jel">
    <w:name w:val="jel"/>
    <w:basedOn w:val="Bekezdsalapbettpusa"/>
    <w:rsid w:val="001D74D2"/>
  </w:style>
  <w:style w:type="character" w:customStyle="1" w:styleId="szakasz-jel">
    <w:name w:val="szakasz-jel"/>
    <w:basedOn w:val="Bekezdsalapbettpusa"/>
    <w:rsid w:val="001D74D2"/>
  </w:style>
  <w:style w:type="paragraph" w:customStyle="1" w:styleId="al">
    <w:name w:val="al"/>
    <w:basedOn w:val="Norml"/>
    <w:rsid w:val="00D3431F"/>
    <w:pPr>
      <w:spacing w:before="100" w:beforeAutospacing="1" w:after="100" w:afterAutospacing="1"/>
      <w:jc w:val="left"/>
    </w:pPr>
    <w:rPr>
      <w:rFonts w:ascii="Times New Roman" w:hAnsi="Times New Roman"/>
      <w:szCs w:val="24"/>
    </w:rPr>
  </w:style>
  <w:style w:type="paragraph" w:customStyle="1" w:styleId="ac">
    <w:name w:val="ac"/>
    <w:basedOn w:val="Norml"/>
    <w:rsid w:val="00D3431F"/>
    <w:pPr>
      <w:spacing w:before="100" w:beforeAutospacing="1" w:after="100" w:afterAutospacing="1"/>
      <w:jc w:val="left"/>
    </w:pPr>
    <w:rPr>
      <w:rFonts w:ascii="Times New Roman" w:hAnsi="Times New Roman"/>
      <w:szCs w:val="24"/>
    </w:rPr>
  </w:style>
  <w:style w:type="paragraph" w:customStyle="1" w:styleId="x2h-tartalom">
    <w:name w:val="x2h-tartalom"/>
    <w:basedOn w:val="Norml"/>
    <w:rsid w:val="0056750F"/>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0330">
      <w:bodyDiv w:val="1"/>
      <w:marLeft w:val="0"/>
      <w:marRight w:val="0"/>
      <w:marTop w:val="0"/>
      <w:marBottom w:val="0"/>
      <w:divBdr>
        <w:top w:val="none" w:sz="0" w:space="0" w:color="auto"/>
        <w:left w:val="none" w:sz="0" w:space="0" w:color="auto"/>
        <w:bottom w:val="none" w:sz="0" w:space="0" w:color="auto"/>
        <w:right w:val="none" w:sz="0" w:space="0" w:color="auto"/>
      </w:divBdr>
    </w:div>
    <w:div w:id="83697206">
      <w:bodyDiv w:val="1"/>
      <w:marLeft w:val="0"/>
      <w:marRight w:val="0"/>
      <w:marTop w:val="0"/>
      <w:marBottom w:val="0"/>
      <w:divBdr>
        <w:top w:val="none" w:sz="0" w:space="0" w:color="auto"/>
        <w:left w:val="none" w:sz="0" w:space="0" w:color="auto"/>
        <w:bottom w:val="none" w:sz="0" w:space="0" w:color="auto"/>
        <w:right w:val="none" w:sz="0" w:space="0" w:color="auto"/>
      </w:divBdr>
      <w:divsChild>
        <w:div w:id="1944417405">
          <w:marLeft w:val="0"/>
          <w:marRight w:val="0"/>
          <w:marTop w:val="0"/>
          <w:marBottom w:val="0"/>
          <w:divBdr>
            <w:top w:val="none" w:sz="0" w:space="0" w:color="auto"/>
            <w:left w:val="none" w:sz="0" w:space="0" w:color="auto"/>
            <w:bottom w:val="none" w:sz="0" w:space="0" w:color="auto"/>
            <w:right w:val="none" w:sz="0" w:space="0" w:color="auto"/>
          </w:divBdr>
        </w:div>
        <w:div w:id="2041857719">
          <w:marLeft w:val="0"/>
          <w:marRight w:val="0"/>
          <w:marTop w:val="0"/>
          <w:marBottom w:val="0"/>
          <w:divBdr>
            <w:top w:val="none" w:sz="0" w:space="0" w:color="auto"/>
            <w:left w:val="none" w:sz="0" w:space="0" w:color="auto"/>
            <w:bottom w:val="none" w:sz="0" w:space="0" w:color="auto"/>
            <w:right w:val="none" w:sz="0" w:space="0" w:color="auto"/>
          </w:divBdr>
        </w:div>
        <w:div w:id="940458575">
          <w:marLeft w:val="0"/>
          <w:marRight w:val="0"/>
          <w:marTop w:val="0"/>
          <w:marBottom w:val="0"/>
          <w:divBdr>
            <w:top w:val="none" w:sz="0" w:space="0" w:color="auto"/>
            <w:left w:val="none" w:sz="0" w:space="0" w:color="auto"/>
            <w:bottom w:val="none" w:sz="0" w:space="0" w:color="auto"/>
            <w:right w:val="none" w:sz="0" w:space="0" w:color="auto"/>
          </w:divBdr>
          <w:divsChild>
            <w:div w:id="23021574">
              <w:marLeft w:val="0"/>
              <w:marRight w:val="0"/>
              <w:marTop w:val="0"/>
              <w:marBottom w:val="0"/>
              <w:divBdr>
                <w:top w:val="none" w:sz="0" w:space="0" w:color="auto"/>
                <w:left w:val="none" w:sz="0" w:space="0" w:color="auto"/>
                <w:bottom w:val="none" w:sz="0" w:space="0" w:color="auto"/>
                <w:right w:val="none" w:sz="0" w:space="0" w:color="auto"/>
              </w:divBdr>
            </w:div>
          </w:divsChild>
        </w:div>
        <w:div w:id="1529832773">
          <w:marLeft w:val="0"/>
          <w:marRight w:val="0"/>
          <w:marTop w:val="0"/>
          <w:marBottom w:val="0"/>
          <w:divBdr>
            <w:top w:val="none" w:sz="0" w:space="0" w:color="auto"/>
            <w:left w:val="none" w:sz="0" w:space="0" w:color="auto"/>
            <w:bottom w:val="none" w:sz="0" w:space="0" w:color="auto"/>
            <w:right w:val="none" w:sz="0" w:space="0" w:color="auto"/>
          </w:divBdr>
        </w:div>
        <w:div w:id="600719808">
          <w:marLeft w:val="0"/>
          <w:marRight w:val="0"/>
          <w:marTop w:val="0"/>
          <w:marBottom w:val="0"/>
          <w:divBdr>
            <w:top w:val="none" w:sz="0" w:space="0" w:color="auto"/>
            <w:left w:val="none" w:sz="0" w:space="0" w:color="auto"/>
            <w:bottom w:val="none" w:sz="0" w:space="0" w:color="auto"/>
            <w:right w:val="none" w:sz="0" w:space="0" w:color="auto"/>
          </w:divBdr>
        </w:div>
        <w:div w:id="255284223">
          <w:marLeft w:val="0"/>
          <w:marRight w:val="0"/>
          <w:marTop w:val="0"/>
          <w:marBottom w:val="0"/>
          <w:divBdr>
            <w:top w:val="none" w:sz="0" w:space="0" w:color="auto"/>
            <w:left w:val="none" w:sz="0" w:space="0" w:color="auto"/>
            <w:bottom w:val="none" w:sz="0" w:space="0" w:color="auto"/>
            <w:right w:val="none" w:sz="0" w:space="0" w:color="auto"/>
          </w:divBdr>
        </w:div>
        <w:div w:id="1955481996">
          <w:marLeft w:val="0"/>
          <w:marRight w:val="0"/>
          <w:marTop w:val="0"/>
          <w:marBottom w:val="0"/>
          <w:divBdr>
            <w:top w:val="none" w:sz="0" w:space="0" w:color="auto"/>
            <w:left w:val="none" w:sz="0" w:space="0" w:color="auto"/>
            <w:bottom w:val="none" w:sz="0" w:space="0" w:color="auto"/>
            <w:right w:val="none" w:sz="0" w:space="0" w:color="auto"/>
          </w:divBdr>
        </w:div>
        <w:div w:id="181555870">
          <w:marLeft w:val="0"/>
          <w:marRight w:val="0"/>
          <w:marTop w:val="0"/>
          <w:marBottom w:val="0"/>
          <w:divBdr>
            <w:top w:val="none" w:sz="0" w:space="0" w:color="auto"/>
            <w:left w:val="none" w:sz="0" w:space="0" w:color="auto"/>
            <w:bottom w:val="none" w:sz="0" w:space="0" w:color="auto"/>
            <w:right w:val="none" w:sz="0" w:space="0" w:color="auto"/>
          </w:divBdr>
        </w:div>
        <w:div w:id="419109575">
          <w:marLeft w:val="0"/>
          <w:marRight w:val="0"/>
          <w:marTop w:val="0"/>
          <w:marBottom w:val="0"/>
          <w:divBdr>
            <w:top w:val="none" w:sz="0" w:space="0" w:color="auto"/>
            <w:left w:val="none" w:sz="0" w:space="0" w:color="auto"/>
            <w:bottom w:val="none" w:sz="0" w:space="0" w:color="auto"/>
            <w:right w:val="none" w:sz="0" w:space="0" w:color="auto"/>
          </w:divBdr>
        </w:div>
        <w:div w:id="1654024733">
          <w:marLeft w:val="0"/>
          <w:marRight w:val="0"/>
          <w:marTop w:val="0"/>
          <w:marBottom w:val="0"/>
          <w:divBdr>
            <w:top w:val="none" w:sz="0" w:space="0" w:color="auto"/>
            <w:left w:val="none" w:sz="0" w:space="0" w:color="auto"/>
            <w:bottom w:val="none" w:sz="0" w:space="0" w:color="auto"/>
            <w:right w:val="none" w:sz="0" w:space="0" w:color="auto"/>
          </w:divBdr>
        </w:div>
      </w:divsChild>
    </w:div>
    <w:div w:id="260728363">
      <w:bodyDiv w:val="1"/>
      <w:marLeft w:val="0"/>
      <w:marRight w:val="0"/>
      <w:marTop w:val="0"/>
      <w:marBottom w:val="0"/>
      <w:divBdr>
        <w:top w:val="none" w:sz="0" w:space="0" w:color="auto"/>
        <w:left w:val="none" w:sz="0" w:space="0" w:color="auto"/>
        <w:bottom w:val="none" w:sz="0" w:space="0" w:color="auto"/>
        <w:right w:val="none" w:sz="0" w:space="0" w:color="auto"/>
      </w:divBdr>
      <w:divsChild>
        <w:div w:id="65493491">
          <w:marLeft w:val="0"/>
          <w:marRight w:val="0"/>
          <w:marTop w:val="0"/>
          <w:marBottom w:val="0"/>
          <w:divBdr>
            <w:top w:val="none" w:sz="0" w:space="0" w:color="auto"/>
            <w:left w:val="none" w:sz="0" w:space="0" w:color="auto"/>
            <w:bottom w:val="none" w:sz="0" w:space="0" w:color="auto"/>
            <w:right w:val="none" w:sz="0" w:space="0" w:color="auto"/>
          </w:divBdr>
        </w:div>
        <w:div w:id="1348285314">
          <w:marLeft w:val="0"/>
          <w:marRight w:val="0"/>
          <w:marTop w:val="0"/>
          <w:marBottom w:val="0"/>
          <w:divBdr>
            <w:top w:val="none" w:sz="0" w:space="0" w:color="auto"/>
            <w:left w:val="none" w:sz="0" w:space="0" w:color="auto"/>
            <w:bottom w:val="none" w:sz="0" w:space="0" w:color="auto"/>
            <w:right w:val="none" w:sz="0" w:space="0" w:color="auto"/>
          </w:divBdr>
        </w:div>
      </w:divsChild>
    </w:div>
    <w:div w:id="339897260">
      <w:bodyDiv w:val="1"/>
      <w:marLeft w:val="0"/>
      <w:marRight w:val="0"/>
      <w:marTop w:val="0"/>
      <w:marBottom w:val="0"/>
      <w:divBdr>
        <w:top w:val="none" w:sz="0" w:space="0" w:color="auto"/>
        <w:left w:val="none" w:sz="0" w:space="0" w:color="auto"/>
        <w:bottom w:val="none" w:sz="0" w:space="0" w:color="auto"/>
        <w:right w:val="none" w:sz="0" w:space="0" w:color="auto"/>
      </w:divBdr>
    </w:div>
    <w:div w:id="698244408">
      <w:bodyDiv w:val="1"/>
      <w:marLeft w:val="0"/>
      <w:marRight w:val="0"/>
      <w:marTop w:val="0"/>
      <w:marBottom w:val="0"/>
      <w:divBdr>
        <w:top w:val="none" w:sz="0" w:space="0" w:color="auto"/>
        <w:left w:val="none" w:sz="0" w:space="0" w:color="auto"/>
        <w:bottom w:val="none" w:sz="0" w:space="0" w:color="auto"/>
        <w:right w:val="none" w:sz="0" w:space="0" w:color="auto"/>
      </w:divBdr>
      <w:divsChild>
        <w:div w:id="1998340330">
          <w:marLeft w:val="0"/>
          <w:marRight w:val="0"/>
          <w:marTop w:val="0"/>
          <w:marBottom w:val="0"/>
          <w:divBdr>
            <w:top w:val="none" w:sz="0" w:space="0" w:color="auto"/>
            <w:left w:val="none" w:sz="0" w:space="0" w:color="auto"/>
            <w:bottom w:val="none" w:sz="0" w:space="0" w:color="auto"/>
            <w:right w:val="none" w:sz="0" w:space="0" w:color="auto"/>
          </w:divBdr>
        </w:div>
        <w:div w:id="1285229543">
          <w:marLeft w:val="0"/>
          <w:marRight w:val="0"/>
          <w:marTop w:val="0"/>
          <w:marBottom w:val="0"/>
          <w:divBdr>
            <w:top w:val="none" w:sz="0" w:space="0" w:color="auto"/>
            <w:left w:val="none" w:sz="0" w:space="0" w:color="auto"/>
            <w:bottom w:val="none" w:sz="0" w:space="0" w:color="auto"/>
            <w:right w:val="none" w:sz="0" w:space="0" w:color="auto"/>
          </w:divBdr>
          <w:divsChild>
            <w:div w:id="177362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7462">
      <w:bodyDiv w:val="1"/>
      <w:marLeft w:val="0"/>
      <w:marRight w:val="0"/>
      <w:marTop w:val="0"/>
      <w:marBottom w:val="0"/>
      <w:divBdr>
        <w:top w:val="none" w:sz="0" w:space="0" w:color="auto"/>
        <w:left w:val="none" w:sz="0" w:space="0" w:color="auto"/>
        <w:bottom w:val="none" w:sz="0" w:space="0" w:color="auto"/>
        <w:right w:val="none" w:sz="0" w:space="0" w:color="auto"/>
      </w:divBdr>
      <w:divsChild>
        <w:div w:id="647369347">
          <w:marLeft w:val="0"/>
          <w:marRight w:val="0"/>
          <w:marTop w:val="0"/>
          <w:marBottom w:val="0"/>
          <w:divBdr>
            <w:top w:val="none" w:sz="0" w:space="0" w:color="auto"/>
            <w:left w:val="none" w:sz="0" w:space="0" w:color="auto"/>
            <w:bottom w:val="none" w:sz="0" w:space="0" w:color="auto"/>
            <w:right w:val="none" w:sz="0" w:space="0" w:color="auto"/>
          </w:divBdr>
          <w:divsChild>
            <w:div w:id="96223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14511">
      <w:bodyDiv w:val="1"/>
      <w:marLeft w:val="0"/>
      <w:marRight w:val="0"/>
      <w:marTop w:val="0"/>
      <w:marBottom w:val="0"/>
      <w:divBdr>
        <w:top w:val="none" w:sz="0" w:space="0" w:color="auto"/>
        <w:left w:val="none" w:sz="0" w:space="0" w:color="auto"/>
        <w:bottom w:val="none" w:sz="0" w:space="0" w:color="auto"/>
        <w:right w:val="none" w:sz="0" w:space="0" w:color="auto"/>
      </w:divBdr>
      <w:divsChild>
        <w:div w:id="2004359301">
          <w:marLeft w:val="0"/>
          <w:marRight w:val="0"/>
          <w:marTop w:val="0"/>
          <w:marBottom w:val="0"/>
          <w:divBdr>
            <w:top w:val="none" w:sz="0" w:space="0" w:color="auto"/>
            <w:left w:val="none" w:sz="0" w:space="0" w:color="auto"/>
            <w:bottom w:val="none" w:sz="0" w:space="0" w:color="auto"/>
            <w:right w:val="none" w:sz="0" w:space="0" w:color="auto"/>
          </w:divBdr>
        </w:div>
        <w:div w:id="951397496">
          <w:marLeft w:val="0"/>
          <w:marRight w:val="0"/>
          <w:marTop w:val="0"/>
          <w:marBottom w:val="0"/>
          <w:divBdr>
            <w:top w:val="none" w:sz="0" w:space="0" w:color="auto"/>
            <w:left w:val="none" w:sz="0" w:space="0" w:color="auto"/>
            <w:bottom w:val="none" w:sz="0" w:space="0" w:color="auto"/>
            <w:right w:val="none" w:sz="0" w:space="0" w:color="auto"/>
          </w:divBdr>
        </w:div>
        <w:div w:id="306279564">
          <w:marLeft w:val="0"/>
          <w:marRight w:val="0"/>
          <w:marTop w:val="0"/>
          <w:marBottom w:val="0"/>
          <w:divBdr>
            <w:top w:val="none" w:sz="0" w:space="0" w:color="auto"/>
            <w:left w:val="none" w:sz="0" w:space="0" w:color="auto"/>
            <w:bottom w:val="none" w:sz="0" w:space="0" w:color="auto"/>
            <w:right w:val="none" w:sz="0" w:space="0" w:color="auto"/>
          </w:divBdr>
        </w:div>
        <w:div w:id="1073087990">
          <w:marLeft w:val="0"/>
          <w:marRight w:val="0"/>
          <w:marTop w:val="0"/>
          <w:marBottom w:val="0"/>
          <w:divBdr>
            <w:top w:val="none" w:sz="0" w:space="0" w:color="auto"/>
            <w:left w:val="none" w:sz="0" w:space="0" w:color="auto"/>
            <w:bottom w:val="none" w:sz="0" w:space="0" w:color="auto"/>
            <w:right w:val="none" w:sz="0" w:space="0" w:color="auto"/>
          </w:divBdr>
        </w:div>
      </w:divsChild>
    </w:div>
    <w:div w:id="1001204443">
      <w:bodyDiv w:val="1"/>
      <w:marLeft w:val="0"/>
      <w:marRight w:val="0"/>
      <w:marTop w:val="0"/>
      <w:marBottom w:val="0"/>
      <w:divBdr>
        <w:top w:val="none" w:sz="0" w:space="0" w:color="auto"/>
        <w:left w:val="none" w:sz="0" w:space="0" w:color="auto"/>
        <w:bottom w:val="none" w:sz="0" w:space="0" w:color="auto"/>
        <w:right w:val="none" w:sz="0" w:space="0" w:color="auto"/>
      </w:divBdr>
      <w:divsChild>
        <w:div w:id="378676178">
          <w:marLeft w:val="0"/>
          <w:marRight w:val="0"/>
          <w:marTop w:val="0"/>
          <w:marBottom w:val="0"/>
          <w:divBdr>
            <w:top w:val="none" w:sz="0" w:space="0" w:color="auto"/>
            <w:left w:val="none" w:sz="0" w:space="0" w:color="auto"/>
            <w:bottom w:val="none" w:sz="0" w:space="0" w:color="auto"/>
            <w:right w:val="none" w:sz="0" w:space="0" w:color="auto"/>
          </w:divBdr>
        </w:div>
        <w:div w:id="985739616">
          <w:marLeft w:val="0"/>
          <w:marRight w:val="0"/>
          <w:marTop w:val="0"/>
          <w:marBottom w:val="0"/>
          <w:divBdr>
            <w:top w:val="none" w:sz="0" w:space="0" w:color="auto"/>
            <w:left w:val="none" w:sz="0" w:space="0" w:color="auto"/>
            <w:bottom w:val="none" w:sz="0" w:space="0" w:color="auto"/>
            <w:right w:val="none" w:sz="0" w:space="0" w:color="auto"/>
          </w:divBdr>
        </w:div>
        <w:div w:id="932007896">
          <w:marLeft w:val="0"/>
          <w:marRight w:val="0"/>
          <w:marTop w:val="0"/>
          <w:marBottom w:val="0"/>
          <w:divBdr>
            <w:top w:val="none" w:sz="0" w:space="0" w:color="auto"/>
            <w:left w:val="none" w:sz="0" w:space="0" w:color="auto"/>
            <w:bottom w:val="none" w:sz="0" w:space="0" w:color="auto"/>
            <w:right w:val="none" w:sz="0" w:space="0" w:color="auto"/>
          </w:divBdr>
        </w:div>
        <w:div w:id="1032728703">
          <w:marLeft w:val="0"/>
          <w:marRight w:val="0"/>
          <w:marTop w:val="0"/>
          <w:marBottom w:val="0"/>
          <w:divBdr>
            <w:top w:val="none" w:sz="0" w:space="0" w:color="auto"/>
            <w:left w:val="none" w:sz="0" w:space="0" w:color="auto"/>
            <w:bottom w:val="none" w:sz="0" w:space="0" w:color="auto"/>
            <w:right w:val="none" w:sz="0" w:space="0" w:color="auto"/>
          </w:divBdr>
        </w:div>
        <w:div w:id="89619001">
          <w:marLeft w:val="0"/>
          <w:marRight w:val="0"/>
          <w:marTop w:val="0"/>
          <w:marBottom w:val="0"/>
          <w:divBdr>
            <w:top w:val="none" w:sz="0" w:space="0" w:color="auto"/>
            <w:left w:val="none" w:sz="0" w:space="0" w:color="auto"/>
            <w:bottom w:val="none" w:sz="0" w:space="0" w:color="auto"/>
            <w:right w:val="none" w:sz="0" w:space="0" w:color="auto"/>
          </w:divBdr>
        </w:div>
        <w:div w:id="222572095">
          <w:marLeft w:val="0"/>
          <w:marRight w:val="0"/>
          <w:marTop w:val="0"/>
          <w:marBottom w:val="0"/>
          <w:divBdr>
            <w:top w:val="none" w:sz="0" w:space="0" w:color="auto"/>
            <w:left w:val="none" w:sz="0" w:space="0" w:color="auto"/>
            <w:bottom w:val="none" w:sz="0" w:space="0" w:color="auto"/>
            <w:right w:val="none" w:sz="0" w:space="0" w:color="auto"/>
          </w:divBdr>
        </w:div>
        <w:div w:id="891421796">
          <w:marLeft w:val="0"/>
          <w:marRight w:val="0"/>
          <w:marTop w:val="0"/>
          <w:marBottom w:val="0"/>
          <w:divBdr>
            <w:top w:val="none" w:sz="0" w:space="0" w:color="auto"/>
            <w:left w:val="none" w:sz="0" w:space="0" w:color="auto"/>
            <w:bottom w:val="none" w:sz="0" w:space="0" w:color="auto"/>
            <w:right w:val="none" w:sz="0" w:space="0" w:color="auto"/>
          </w:divBdr>
        </w:div>
        <w:div w:id="1747069292">
          <w:marLeft w:val="0"/>
          <w:marRight w:val="0"/>
          <w:marTop w:val="0"/>
          <w:marBottom w:val="0"/>
          <w:divBdr>
            <w:top w:val="none" w:sz="0" w:space="0" w:color="auto"/>
            <w:left w:val="none" w:sz="0" w:space="0" w:color="auto"/>
            <w:bottom w:val="none" w:sz="0" w:space="0" w:color="auto"/>
            <w:right w:val="none" w:sz="0" w:space="0" w:color="auto"/>
          </w:divBdr>
        </w:div>
      </w:divsChild>
    </w:div>
    <w:div w:id="1032343127">
      <w:bodyDiv w:val="1"/>
      <w:marLeft w:val="0"/>
      <w:marRight w:val="0"/>
      <w:marTop w:val="0"/>
      <w:marBottom w:val="0"/>
      <w:divBdr>
        <w:top w:val="none" w:sz="0" w:space="0" w:color="auto"/>
        <w:left w:val="none" w:sz="0" w:space="0" w:color="auto"/>
        <w:bottom w:val="none" w:sz="0" w:space="0" w:color="auto"/>
        <w:right w:val="none" w:sz="0" w:space="0" w:color="auto"/>
      </w:divBdr>
      <w:divsChild>
        <w:div w:id="1512405336">
          <w:marLeft w:val="0"/>
          <w:marRight w:val="0"/>
          <w:marTop w:val="0"/>
          <w:marBottom w:val="0"/>
          <w:divBdr>
            <w:top w:val="none" w:sz="0" w:space="0" w:color="auto"/>
            <w:left w:val="none" w:sz="0" w:space="0" w:color="auto"/>
            <w:bottom w:val="none" w:sz="0" w:space="0" w:color="auto"/>
            <w:right w:val="none" w:sz="0" w:space="0" w:color="auto"/>
          </w:divBdr>
        </w:div>
        <w:div w:id="1064915098">
          <w:marLeft w:val="0"/>
          <w:marRight w:val="0"/>
          <w:marTop w:val="0"/>
          <w:marBottom w:val="0"/>
          <w:divBdr>
            <w:top w:val="none" w:sz="0" w:space="0" w:color="auto"/>
            <w:left w:val="none" w:sz="0" w:space="0" w:color="auto"/>
            <w:bottom w:val="none" w:sz="0" w:space="0" w:color="auto"/>
            <w:right w:val="none" w:sz="0" w:space="0" w:color="auto"/>
          </w:divBdr>
        </w:div>
        <w:div w:id="1018853826">
          <w:marLeft w:val="0"/>
          <w:marRight w:val="0"/>
          <w:marTop w:val="0"/>
          <w:marBottom w:val="0"/>
          <w:divBdr>
            <w:top w:val="none" w:sz="0" w:space="0" w:color="auto"/>
            <w:left w:val="none" w:sz="0" w:space="0" w:color="auto"/>
            <w:bottom w:val="none" w:sz="0" w:space="0" w:color="auto"/>
            <w:right w:val="none" w:sz="0" w:space="0" w:color="auto"/>
          </w:divBdr>
        </w:div>
        <w:div w:id="1055739544">
          <w:marLeft w:val="0"/>
          <w:marRight w:val="0"/>
          <w:marTop w:val="0"/>
          <w:marBottom w:val="0"/>
          <w:divBdr>
            <w:top w:val="none" w:sz="0" w:space="0" w:color="auto"/>
            <w:left w:val="none" w:sz="0" w:space="0" w:color="auto"/>
            <w:bottom w:val="none" w:sz="0" w:space="0" w:color="auto"/>
            <w:right w:val="none" w:sz="0" w:space="0" w:color="auto"/>
          </w:divBdr>
        </w:div>
      </w:divsChild>
    </w:div>
    <w:div w:id="105909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3310</Words>
  <Characters>22840</Characters>
  <Application>Microsoft Office Word</Application>
  <DocSecurity>0</DocSecurity>
  <Lines>190</Lines>
  <Paragraphs>52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Tér - Háló</dc:creator>
  <cp:keywords/>
  <dc:description/>
  <cp:lastModifiedBy>Office2</cp:lastModifiedBy>
  <cp:revision>2</cp:revision>
  <cp:lastPrinted>2023-02-17T09:26:00Z</cp:lastPrinted>
  <dcterms:created xsi:type="dcterms:W3CDTF">2023-10-17T06:41:00Z</dcterms:created>
  <dcterms:modified xsi:type="dcterms:W3CDTF">2023-10-17T06:41:00Z</dcterms:modified>
</cp:coreProperties>
</file>